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31AF2">
      <w:pPr>
        <w:spacing w:line="580" w:lineRule="exact"/>
        <w:jc w:val="left"/>
        <w:rPr>
          <w:rFonts w:hint="default" w:ascii="Times New Roman" w:hAnsi="Times New Roman" w:eastAsia="黑体" w:cs="Times New Roman"/>
          <w:spacing w:val="0"/>
          <w:sz w:val="32"/>
        </w:rPr>
      </w:pPr>
      <w:r>
        <w:rPr>
          <w:rFonts w:hint="default" w:ascii="Times New Roman" w:hAnsi="Times New Roman" w:eastAsia="黑体" w:cs="Times New Roman"/>
          <w:spacing w:val="0"/>
          <w:sz w:val="32"/>
        </w:rPr>
        <w:t>附件1</w:t>
      </w:r>
    </w:p>
    <w:p w14:paraId="119F90D5">
      <w:pPr>
        <w:spacing w:line="360" w:lineRule="auto"/>
        <w:rPr>
          <w:rFonts w:hint="default" w:ascii="Times New Roman" w:hAnsi="Times New Roman" w:cs="Times New Roman"/>
          <w:sz w:val="48"/>
        </w:rPr>
      </w:pPr>
    </w:p>
    <w:p w14:paraId="34FD645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 w:val="48"/>
        </w:rPr>
      </w:pPr>
    </w:p>
    <w:p w14:paraId="3530C514">
      <w:pPr>
        <w:spacing w:line="360" w:lineRule="auto"/>
        <w:rPr>
          <w:rFonts w:hint="default" w:ascii="Times New Roman" w:hAnsi="Times New Roman" w:cs="Times New Roman"/>
          <w:sz w:val="48"/>
        </w:rPr>
      </w:pPr>
    </w:p>
    <w:p w14:paraId="5CE1FC00">
      <w:pPr>
        <w:spacing w:line="360" w:lineRule="auto"/>
        <w:jc w:val="center"/>
        <w:rPr>
          <w:rFonts w:hint="eastAsia" w:ascii="方正小标宋简体" w:hAnsi="方正小标宋简体" w:eastAsia="方正小标宋简体" w:cs="方正小标宋简体"/>
          <w:spacing w:val="0"/>
          <w:sz w:val="64"/>
          <w:szCs w:val="64"/>
        </w:rPr>
      </w:pPr>
      <w:r>
        <w:rPr>
          <w:rFonts w:hint="eastAsia" w:ascii="方正小标宋简体" w:hAnsi="方正小标宋简体" w:eastAsia="方正小标宋简体" w:cs="方正小标宋简体"/>
          <w:spacing w:val="0"/>
          <w:sz w:val="64"/>
          <w:szCs w:val="64"/>
        </w:rPr>
        <w:t>黑龙江省中小企业数字化</w:t>
      </w:r>
    </w:p>
    <w:p w14:paraId="68ED4FB0">
      <w:pPr>
        <w:spacing w:line="360" w:lineRule="auto"/>
        <w:jc w:val="center"/>
        <w:rPr>
          <w:rFonts w:hint="default" w:ascii="Times New Roman" w:hAnsi="Times New Roman" w:eastAsia="黑体" w:cs="Times New Roman"/>
          <w:spacing w:val="0"/>
          <w:sz w:val="64"/>
          <w:szCs w:val="64"/>
          <w:lang w:val="en-US" w:eastAsia="zh-CN"/>
        </w:rPr>
      </w:pPr>
      <w:r>
        <w:rPr>
          <w:rFonts w:hint="eastAsia" w:ascii="方正小标宋简体" w:hAnsi="方正小标宋简体" w:eastAsia="方正小标宋简体" w:cs="方正小标宋简体"/>
          <w:spacing w:val="0"/>
          <w:sz w:val="64"/>
          <w:szCs w:val="64"/>
        </w:rPr>
        <w:t>示范标杆企业申报</w:t>
      </w:r>
      <w:r>
        <w:rPr>
          <w:rFonts w:hint="eastAsia" w:ascii="方正小标宋简体" w:hAnsi="方正小标宋简体" w:eastAsia="方正小标宋简体" w:cs="方正小标宋简体"/>
          <w:spacing w:val="0"/>
          <w:sz w:val="64"/>
          <w:szCs w:val="64"/>
          <w:lang w:eastAsia="zh-CN"/>
        </w:rPr>
        <w:t>书</w:t>
      </w:r>
    </w:p>
    <w:p w14:paraId="3904EC3E">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黑体" w:cs="Times New Roman"/>
          <w:spacing w:val="0"/>
          <w:sz w:val="72"/>
        </w:rPr>
      </w:pPr>
    </w:p>
    <w:p w14:paraId="093FF42C">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黑体" w:cs="Times New Roman"/>
          <w:spacing w:val="0"/>
          <w:sz w:val="72"/>
        </w:rPr>
      </w:pPr>
    </w:p>
    <w:p w14:paraId="03F56A3A">
      <w:pPr>
        <w:spacing w:line="360" w:lineRule="auto"/>
        <w:ind w:firstLine="720" w:firstLineChars="200"/>
        <w:jc w:val="left"/>
        <w:rPr>
          <w:rFonts w:hint="default" w:ascii="Times New Roman" w:hAnsi="Times New Roman" w:eastAsia="黑体" w:cs="Times New Roman"/>
          <w:spacing w:val="0"/>
          <w:sz w:val="36"/>
          <w:u w:val="single"/>
        </w:rPr>
      </w:pPr>
      <w:r>
        <w:rPr>
          <w:rFonts w:hint="default" w:ascii="Times New Roman" w:hAnsi="Times New Roman" w:eastAsia="黑体" w:cs="Times New Roman"/>
          <w:spacing w:val="0"/>
          <w:sz w:val="36"/>
        </w:rPr>
        <w:t>申报单位：</w:t>
      </w:r>
      <w:r>
        <w:rPr>
          <w:rFonts w:hint="default" w:ascii="Times New Roman" w:hAnsi="Times New Roman" w:eastAsia="黑体" w:cs="Times New Roman"/>
          <w:spacing w:val="0"/>
          <w:sz w:val="36"/>
          <w:u w:val="single"/>
        </w:rPr>
        <w:t xml:space="preserve">                           </w:t>
      </w:r>
    </w:p>
    <w:p w14:paraId="46EE8848">
      <w:pPr>
        <w:spacing w:line="360" w:lineRule="auto"/>
        <w:ind w:firstLine="720" w:firstLineChars="200"/>
        <w:jc w:val="left"/>
        <w:rPr>
          <w:rFonts w:hint="default" w:ascii="Times New Roman" w:hAnsi="Times New Roman" w:eastAsia="黑体" w:cs="Times New Roman"/>
          <w:spacing w:val="0"/>
          <w:sz w:val="36"/>
          <w:u w:val="single"/>
        </w:rPr>
      </w:pPr>
      <w:r>
        <w:rPr>
          <w:rFonts w:hint="default" w:ascii="Times New Roman" w:hAnsi="Times New Roman" w:eastAsia="黑体" w:cs="Times New Roman"/>
          <w:spacing w:val="0"/>
          <w:sz w:val="36"/>
        </w:rPr>
        <w:t>推荐单位：</w:t>
      </w:r>
      <w:r>
        <w:rPr>
          <w:rFonts w:hint="default" w:ascii="Times New Roman" w:hAnsi="Times New Roman" w:eastAsia="黑体" w:cs="Times New Roman"/>
          <w:spacing w:val="0"/>
          <w:sz w:val="36"/>
          <w:u w:val="single"/>
        </w:rPr>
        <w:t xml:space="preserve">                           </w:t>
      </w:r>
    </w:p>
    <w:p w14:paraId="5BB597EF">
      <w:pPr>
        <w:spacing w:line="360" w:lineRule="auto"/>
        <w:ind w:firstLine="720" w:firstLineChars="200"/>
        <w:jc w:val="left"/>
        <w:rPr>
          <w:rFonts w:hint="default" w:ascii="Times New Roman" w:hAnsi="Times New Roman" w:cs="Times New Roman"/>
          <w:sz w:val="30"/>
        </w:rPr>
      </w:pPr>
      <w:r>
        <w:rPr>
          <w:rFonts w:hint="default" w:ascii="Times New Roman" w:hAnsi="Times New Roman" w:eastAsia="黑体" w:cs="Times New Roman"/>
          <w:spacing w:val="0"/>
          <w:sz w:val="36"/>
        </w:rPr>
        <w:t>填报日期：</w:t>
      </w:r>
      <w:r>
        <w:rPr>
          <w:rFonts w:hint="default" w:ascii="Times New Roman" w:hAnsi="Times New Roman" w:eastAsia="黑体" w:cs="Times New Roman"/>
          <w:spacing w:val="0"/>
          <w:sz w:val="36"/>
          <w:u w:val="single"/>
        </w:rPr>
        <w:t xml:space="preserve">        </w:t>
      </w:r>
      <w:r>
        <w:rPr>
          <w:rFonts w:hint="default" w:ascii="Times New Roman" w:hAnsi="Times New Roman" w:eastAsia="黑体" w:cs="Times New Roman"/>
          <w:spacing w:val="0"/>
          <w:sz w:val="36"/>
          <w:u w:val="none"/>
        </w:rPr>
        <w:t>年</w:t>
      </w:r>
      <w:r>
        <w:rPr>
          <w:rFonts w:hint="default" w:ascii="Times New Roman" w:hAnsi="Times New Roman" w:eastAsia="黑体" w:cs="Times New Roman"/>
          <w:spacing w:val="0"/>
          <w:sz w:val="36"/>
          <w:u w:val="single"/>
        </w:rPr>
        <w:t xml:space="preserve">     </w:t>
      </w:r>
      <w:r>
        <w:rPr>
          <w:rFonts w:hint="default" w:ascii="Times New Roman" w:hAnsi="Times New Roman" w:eastAsia="黑体" w:cs="Times New Roman"/>
          <w:spacing w:val="0"/>
          <w:sz w:val="36"/>
          <w:u w:val="none"/>
        </w:rPr>
        <w:t>月</w:t>
      </w:r>
      <w:r>
        <w:rPr>
          <w:rFonts w:hint="default" w:ascii="Times New Roman" w:hAnsi="Times New Roman" w:eastAsia="黑体" w:cs="Times New Roman"/>
          <w:spacing w:val="0"/>
          <w:sz w:val="36"/>
          <w:u w:val="single"/>
        </w:rPr>
        <w:t xml:space="preserve">     </w:t>
      </w:r>
      <w:r>
        <w:rPr>
          <w:rFonts w:hint="default" w:ascii="Times New Roman" w:hAnsi="Times New Roman" w:eastAsia="黑体" w:cs="Times New Roman"/>
          <w:spacing w:val="0"/>
          <w:sz w:val="36"/>
          <w:u w:val="none"/>
        </w:rPr>
        <w:t>日</w:t>
      </w:r>
      <w:r>
        <w:rPr>
          <w:rFonts w:hint="default" w:ascii="Times New Roman" w:hAnsi="Times New Roman" w:eastAsia="黑体" w:cs="Times New Roman"/>
          <w:spacing w:val="0"/>
          <w:sz w:val="36"/>
          <w:u w:val="single"/>
        </w:rPr>
        <w:t xml:space="preserve">   </w:t>
      </w:r>
    </w:p>
    <w:p w14:paraId="69A1C891">
      <w:pPr>
        <w:pStyle w:val="22"/>
        <w:autoSpaceDE w:val="0"/>
        <w:autoSpaceDN w:val="0"/>
        <w:adjustRightInd w:val="0"/>
        <w:rPr>
          <w:rFonts w:hint="default" w:ascii="Times New Roman" w:hAnsi="Times New Roman" w:eastAsia="仿宋_GB2312" w:cs="Times New Roman"/>
          <w:kern w:val="0"/>
          <w:sz w:val="32"/>
          <w:szCs w:val="32"/>
        </w:rPr>
      </w:pPr>
    </w:p>
    <w:p w14:paraId="25679D30">
      <w:pPr>
        <w:pStyle w:val="22"/>
        <w:autoSpaceDE w:val="0"/>
        <w:autoSpaceDN w:val="0"/>
        <w:adjustRightInd w:val="0"/>
        <w:rPr>
          <w:rFonts w:hint="default" w:ascii="Times New Roman" w:hAnsi="Times New Roman" w:eastAsia="仿宋_GB2312" w:cs="Times New Roman"/>
          <w:kern w:val="0"/>
          <w:sz w:val="32"/>
          <w:szCs w:val="32"/>
        </w:rPr>
      </w:pPr>
    </w:p>
    <w:p w14:paraId="4D75D26A">
      <w:pPr>
        <w:pStyle w:val="22"/>
        <w:autoSpaceDE w:val="0"/>
        <w:autoSpaceDN w:val="0"/>
        <w:adjustRightInd w:val="0"/>
        <w:rPr>
          <w:rFonts w:hint="default" w:ascii="Times New Roman" w:hAnsi="Times New Roman" w:eastAsia="仿宋_GB2312" w:cs="Times New Roman"/>
          <w:kern w:val="0"/>
          <w:sz w:val="32"/>
          <w:szCs w:val="32"/>
        </w:rPr>
      </w:pPr>
    </w:p>
    <w:p w14:paraId="440E5B81">
      <w:pPr>
        <w:pStyle w:val="22"/>
        <w:autoSpaceDE w:val="0"/>
        <w:autoSpaceDN w:val="0"/>
        <w:adjustRightInd w:val="0"/>
        <w:rPr>
          <w:rFonts w:hint="default" w:ascii="Times New Roman" w:hAnsi="Times New Roman" w:eastAsia="仿宋_GB2312" w:cs="Times New Roman"/>
          <w:kern w:val="0"/>
          <w:sz w:val="32"/>
          <w:szCs w:val="32"/>
        </w:rPr>
      </w:pPr>
    </w:p>
    <w:p w14:paraId="36D5063E">
      <w:pPr>
        <w:pStyle w:val="22"/>
        <w:autoSpaceDE w:val="0"/>
        <w:autoSpaceDN w:val="0"/>
        <w:adjustRightInd w:val="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黑龙江省工业和信息化厅 制</w:t>
      </w:r>
    </w:p>
    <w:p w14:paraId="553A2F2D">
      <w:pPr>
        <w:jc w:val="left"/>
        <w:rPr>
          <w:rFonts w:hint="default" w:ascii="Times New Roman" w:hAnsi="Times New Roman" w:cs="Times New Roman"/>
          <w:sz w:val="30"/>
        </w:rPr>
      </w:pPr>
    </w:p>
    <w:p w14:paraId="14C01876">
      <w:pPr>
        <w:jc w:val="left"/>
        <w:rPr>
          <w:rFonts w:hint="default" w:ascii="Times New Roman" w:hAnsi="Times New Roman" w:cs="Times New Roman"/>
          <w:sz w:val="30"/>
        </w:rPr>
      </w:pPr>
    </w:p>
    <w:p w14:paraId="0B3F8E29">
      <w:pPr>
        <w:spacing w:line="360" w:lineRule="auto"/>
        <w:jc w:val="center"/>
        <w:rPr>
          <w:rFonts w:hint="default" w:ascii="Times New Roman" w:hAnsi="Times New Roman" w:cs="Times New Roman"/>
          <w:b/>
          <w:sz w:val="44"/>
          <w:szCs w:val="44"/>
        </w:rPr>
      </w:pPr>
    </w:p>
    <w:p w14:paraId="511CD4C9">
      <w:pPr>
        <w:spacing w:line="360" w:lineRule="auto"/>
        <w:jc w:val="center"/>
        <w:rPr>
          <w:rFonts w:hint="default" w:ascii="Times New Roman" w:hAnsi="Times New Roman" w:eastAsia="黑体" w:cs="Times New Roman"/>
          <w:b w:val="0"/>
          <w:bCs/>
          <w:sz w:val="44"/>
          <w:szCs w:val="44"/>
        </w:rPr>
      </w:pPr>
      <w:r>
        <w:rPr>
          <w:rFonts w:hint="default" w:ascii="Times New Roman" w:hAnsi="Times New Roman" w:eastAsia="黑体" w:cs="Times New Roman"/>
          <w:b w:val="0"/>
          <w:bCs/>
          <w:spacing w:val="-23"/>
          <w:sz w:val="44"/>
          <w:szCs w:val="44"/>
        </w:rPr>
        <w:t>填</w:t>
      </w:r>
      <w:r>
        <w:rPr>
          <w:rFonts w:hint="default" w:ascii="Times New Roman" w:hAnsi="Times New Roman" w:eastAsia="黑体" w:cs="Times New Roman"/>
          <w:b w:val="0"/>
          <w:bCs/>
          <w:spacing w:val="-23"/>
          <w:sz w:val="44"/>
          <w:szCs w:val="44"/>
          <w:lang w:val="en-US" w:eastAsia="zh-CN"/>
        </w:rPr>
        <w:t xml:space="preserve"> </w:t>
      </w:r>
      <w:r>
        <w:rPr>
          <w:rFonts w:hint="default" w:ascii="Times New Roman" w:hAnsi="Times New Roman" w:eastAsia="黑体" w:cs="Times New Roman"/>
          <w:b w:val="0"/>
          <w:bCs/>
          <w:spacing w:val="-23"/>
          <w:sz w:val="44"/>
          <w:szCs w:val="44"/>
        </w:rPr>
        <w:t>报</w:t>
      </w:r>
      <w:r>
        <w:rPr>
          <w:rFonts w:hint="default" w:ascii="Times New Roman" w:hAnsi="Times New Roman" w:eastAsia="黑体" w:cs="Times New Roman"/>
          <w:b w:val="0"/>
          <w:bCs/>
          <w:spacing w:val="-23"/>
          <w:sz w:val="44"/>
          <w:szCs w:val="44"/>
          <w:lang w:val="en-US" w:eastAsia="zh-CN"/>
        </w:rPr>
        <w:t xml:space="preserve"> </w:t>
      </w:r>
      <w:r>
        <w:rPr>
          <w:rFonts w:hint="default" w:ascii="Times New Roman" w:hAnsi="Times New Roman" w:eastAsia="黑体" w:cs="Times New Roman"/>
          <w:b w:val="0"/>
          <w:bCs/>
          <w:spacing w:val="-23"/>
          <w:sz w:val="44"/>
          <w:szCs w:val="44"/>
        </w:rPr>
        <w:t>说</w:t>
      </w:r>
      <w:r>
        <w:rPr>
          <w:rFonts w:hint="default" w:ascii="Times New Roman" w:hAnsi="Times New Roman" w:eastAsia="黑体" w:cs="Times New Roman"/>
          <w:b w:val="0"/>
          <w:bCs/>
          <w:spacing w:val="-23"/>
          <w:sz w:val="44"/>
          <w:szCs w:val="44"/>
          <w:lang w:val="en-US" w:eastAsia="zh-CN"/>
        </w:rPr>
        <w:t xml:space="preserve"> </w:t>
      </w:r>
      <w:r>
        <w:rPr>
          <w:rFonts w:hint="default" w:ascii="Times New Roman" w:hAnsi="Times New Roman" w:eastAsia="黑体" w:cs="Times New Roman"/>
          <w:b w:val="0"/>
          <w:bCs/>
          <w:sz w:val="44"/>
          <w:szCs w:val="44"/>
        </w:rPr>
        <w:t>明</w:t>
      </w:r>
    </w:p>
    <w:p w14:paraId="45A47C8F">
      <w:pPr>
        <w:ind w:firstLine="720" w:firstLineChars="200"/>
        <w:rPr>
          <w:rFonts w:hint="default" w:ascii="Times New Roman" w:hAnsi="Times New Roman" w:cs="Times New Roman"/>
          <w:szCs w:val="32"/>
        </w:rPr>
      </w:pPr>
    </w:p>
    <w:p w14:paraId="52623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pacing w:val="0"/>
          <w:sz w:val="32"/>
          <w:szCs w:val="32"/>
        </w:rPr>
      </w:pPr>
      <w:r>
        <w:rPr>
          <w:rFonts w:hint="default" w:ascii="Times New Roman" w:hAnsi="Times New Roman" w:cs="Times New Roman"/>
          <w:spacing w:val="0"/>
          <w:sz w:val="32"/>
          <w:szCs w:val="32"/>
        </w:rPr>
        <w:t>一、本申报表由申报黑龙江省中小企业数字化示范标杆的企业填写。</w:t>
      </w:r>
    </w:p>
    <w:p w14:paraId="790CA8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pacing w:val="0"/>
          <w:sz w:val="32"/>
          <w:szCs w:val="32"/>
        </w:rPr>
      </w:pPr>
      <w:r>
        <w:rPr>
          <w:rFonts w:hint="default" w:ascii="Times New Roman" w:hAnsi="Times New Roman" w:cs="Times New Roman"/>
          <w:spacing w:val="0"/>
          <w:sz w:val="32"/>
          <w:szCs w:val="32"/>
        </w:rPr>
        <w:t>二、推荐单位为被推荐企业法人注册所在地的市（地）中小企业主管部门。</w:t>
      </w:r>
    </w:p>
    <w:p w14:paraId="793EDB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pacing w:val="0"/>
          <w:sz w:val="32"/>
          <w:szCs w:val="32"/>
        </w:rPr>
      </w:pPr>
      <w:r>
        <w:rPr>
          <w:rFonts w:hint="default" w:ascii="Times New Roman" w:hAnsi="Times New Roman" w:cs="Times New Roman"/>
          <w:spacing w:val="0"/>
          <w:sz w:val="32"/>
          <w:szCs w:val="32"/>
        </w:rPr>
        <w:t>三、被推荐企业应根据实际情况认真填写</w:t>
      </w:r>
      <w:r>
        <w:rPr>
          <w:rFonts w:hint="default" w:ascii="Times New Roman" w:hAnsi="Times New Roman" w:cs="Times New Roman"/>
          <w:spacing w:val="0"/>
          <w:sz w:val="32"/>
          <w:szCs w:val="32"/>
          <w:lang w:eastAsia="zh-CN"/>
        </w:rPr>
        <w:t>表格</w:t>
      </w:r>
      <w:r>
        <w:rPr>
          <w:rFonts w:hint="default" w:ascii="Times New Roman" w:hAnsi="Times New Roman" w:cs="Times New Roman"/>
          <w:spacing w:val="0"/>
          <w:sz w:val="32"/>
          <w:szCs w:val="32"/>
        </w:rPr>
        <w:t>各项</w:t>
      </w:r>
      <w:r>
        <w:rPr>
          <w:rFonts w:hint="default" w:ascii="Times New Roman" w:hAnsi="Times New Roman" w:cs="Times New Roman"/>
          <w:spacing w:val="0"/>
          <w:sz w:val="32"/>
          <w:szCs w:val="32"/>
          <w:lang w:eastAsia="zh-CN"/>
        </w:rPr>
        <w:t>内容</w:t>
      </w:r>
      <w:r>
        <w:rPr>
          <w:rFonts w:hint="default" w:ascii="Times New Roman" w:hAnsi="Times New Roman" w:cs="Times New Roman"/>
          <w:spacing w:val="0"/>
          <w:sz w:val="32"/>
          <w:szCs w:val="32"/>
        </w:rPr>
        <w:t>。企业应为符合《中小企业划型标准规定》的企业，填写时参照国家统计局《统计用产品分类目录》中的行业分类惯例。</w:t>
      </w:r>
    </w:p>
    <w:p w14:paraId="554A9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pacing w:val="0"/>
          <w:sz w:val="32"/>
          <w:szCs w:val="32"/>
        </w:rPr>
      </w:pPr>
      <w:r>
        <w:rPr>
          <w:rFonts w:hint="default" w:ascii="Times New Roman" w:hAnsi="Times New Roman" w:cs="Times New Roman"/>
          <w:spacing w:val="0"/>
          <w:sz w:val="32"/>
          <w:szCs w:val="32"/>
        </w:rPr>
        <w:t>四、推荐材料包括推荐表纸质件一式四份和电子文本，电子文本通过光盘递交，必须确保纸质件和电子文本的一致性。推荐表填报项目页面不足时，可另附页。</w:t>
      </w:r>
    </w:p>
    <w:p w14:paraId="46DC7D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sectPr>
          <w:footerReference r:id="rId3" w:type="default"/>
          <w:pgSz w:w="11906" w:h="16838"/>
          <w:pgMar w:top="2098" w:right="1587" w:bottom="1587" w:left="1587" w:header="851" w:footer="992" w:gutter="0"/>
          <w:pgNumType w:fmt="decimal"/>
          <w:cols w:space="0" w:num="1"/>
          <w:rtlGutter w:val="0"/>
          <w:docGrid w:type="lines" w:linePitch="438" w:charSpace="0"/>
        </w:sectPr>
      </w:pPr>
      <w:r>
        <w:rPr>
          <w:rFonts w:hint="default" w:ascii="Times New Roman" w:hAnsi="Times New Roman" w:cs="Times New Roman"/>
          <w:spacing w:val="0"/>
          <w:sz w:val="32"/>
          <w:szCs w:val="32"/>
        </w:rPr>
        <w:t>五、纸质件请使用A4纸双面印刷，装订平整，采用普通纸质材料作为封面。</w:t>
      </w:r>
    </w:p>
    <w:p w14:paraId="4EDF0B93">
      <w:pPr>
        <w:spacing w:line="360" w:lineRule="exact"/>
        <w:jc w:val="left"/>
        <w:rPr>
          <w:rFonts w:hint="default" w:ascii="Times New Roman" w:hAnsi="Times New Roman" w:eastAsia="黑体" w:cs="Times New Roman"/>
          <w:sz w:val="36"/>
        </w:rPr>
      </w:pPr>
    </w:p>
    <w:p w14:paraId="1887CF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sz w:val="44"/>
          <w:szCs w:val="44"/>
        </w:rPr>
        <w:t>企业基本情况表</w:t>
      </w:r>
    </w:p>
    <w:p w14:paraId="7FDA4DAA">
      <w:pPr>
        <w:spacing w:line="360" w:lineRule="exact"/>
        <w:jc w:val="left"/>
        <w:rPr>
          <w:rFonts w:hint="default" w:ascii="Times New Roman" w:hAnsi="Times New Roman" w:eastAsia="黑体" w:cs="Times New Roman"/>
        </w:rPr>
      </w:pPr>
    </w:p>
    <w:tbl>
      <w:tblPr>
        <w:tblStyle w:val="9"/>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22"/>
        <w:gridCol w:w="887"/>
        <w:gridCol w:w="1093"/>
        <w:gridCol w:w="1607"/>
        <w:gridCol w:w="228"/>
        <w:gridCol w:w="1452"/>
        <w:gridCol w:w="1518"/>
      </w:tblGrid>
      <w:tr w14:paraId="56A8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41" w:type="dxa"/>
            <w:gridSpan w:val="2"/>
            <w:vAlign w:val="center"/>
          </w:tcPr>
          <w:p w14:paraId="53366703">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企业名称</w:t>
            </w:r>
          </w:p>
        </w:tc>
        <w:tc>
          <w:tcPr>
            <w:tcW w:w="6785" w:type="dxa"/>
            <w:gridSpan w:val="6"/>
            <w:vAlign w:val="center"/>
          </w:tcPr>
          <w:p w14:paraId="50B1A1AF">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p>
        </w:tc>
      </w:tr>
      <w:tr w14:paraId="5F49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41" w:type="dxa"/>
            <w:gridSpan w:val="2"/>
            <w:vAlign w:val="center"/>
          </w:tcPr>
          <w:p w14:paraId="1F1D597A">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通讯地址</w:t>
            </w:r>
          </w:p>
        </w:tc>
        <w:tc>
          <w:tcPr>
            <w:tcW w:w="3815" w:type="dxa"/>
            <w:gridSpan w:val="4"/>
            <w:vAlign w:val="center"/>
          </w:tcPr>
          <w:p w14:paraId="43A98DE9">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p>
        </w:tc>
        <w:tc>
          <w:tcPr>
            <w:tcW w:w="1452" w:type="dxa"/>
            <w:vAlign w:val="center"/>
          </w:tcPr>
          <w:p w14:paraId="1C10D32F">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邮编</w:t>
            </w:r>
          </w:p>
        </w:tc>
        <w:tc>
          <w:tcPr>
            <w:tcW w:w="1518" w:type="dxa"/>
          </w:tcPr>
          <w:p w14:paraId="45677B57">
            <w:pPr>
              <w:keepNext w:val="0"/>
              <w:keepLines w:val="0"/>
              <w:pageBreakBefore w:val="0"/>
              <w:kinsoku/>
              <w:wordWrap/>
              <w:overflowPunct/>
              <w:topLinePunct w:val="0"/>
              <w:autoSpaceDE/>
              <w:autoSpaceDN/>
              <w:bidi w:val="0"/>
              <w:adjustRightInd/>
              <w:textAlignment w:val="auto"/>
              <w:rPr>
                <w:rFonts w:hint="default" w:ascii="Times New Roman" w:hAnsi="Times New Roman" w:cs="Times New Roman" w:eastAsiaTheme="minorEastAsia"/>
                <w:snapToGrid/>
                <w:spacing w:val="0"/>
                <w:kern w:val="21"/>
                <w:sz w:val="24"/>
                <w:szCs w:val="24"/>
              </w:rPr>
            </w:pPr>
          </w:p>
        </w:tc>
      </w:tr>
      <w:tr w14:paraId="0E9E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41" w:type="dxa"/>
            <w:gridSpan w:val="2"/>
            <w:vAlign w:val="center"/>
          </w:tcPr>
          <w:p w14:paraId="0C09D8F6">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法人代表</w:t>
            </w:r>
          </w:p>
        </w:tc>
        <w:tc>
          <w:tcPr>
            <w:tcW w:w="887" w:type="dxa"/>
            <w:vAlign w:val="center"/>
          </w:tcPr>
          <w:p w14:paraId="3128A71A">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p>
        </w:tc>
        <w:tc>
          <w:tcPr>
            <w:tcW w:w="1093" w:type="dxa"/>
            <w:vAlign w:val="center"/>
          </w:tcPr>
          <w:p w14:paraId="485A8DF6">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电话</w:t>
            </w:r>
          </w:p>
        </w:tc>
        <w:tc>
          <w:tcPr>
            <w:tcW w:w="1835" w:type="dxa"/>
            <w:gridSpan w:val="2"/>
            <w:vAlign w:val="center"/>
          </w:tcPr>
          <w:p w14:paraId="5B349804">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p>
        </w:tc>
        <w:tc>
          <w:tcPr>
            <w:tcW w:w="1452" w:type="dxa"/>
            <w:vAlign w:val="center"/>
          </w:tcPr>
          <w:p w14:paraId="04EF8AC0">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color w:val="000000"/>
                <w:spacing w:val="0"/>
                <w:kern w:val="21"/>
                <w:sz w:val="24"/>
                <w:szCs w:val="24"/>
              </w:rPr>
            </w:pPr>
            <w:r>
              <w:rPr>
                <w:rFonts w:hint="default" w:ascii="Times New Roman" w:hAnsi="Times New Roman" w:cs="Times New Roman" w:eastAsiaTheme="minorEastAsia"/>
                <w:snapToGrid/>
                <w:color w:val="000000"/>
                <w:spacing w:val="0"/>
                <w:kern w:val="21"/>
                <w:sz w:val="24"/>
                <w:szCs w:val="24"/>
              </w:rPr>
              <w:t>手机</w:t>
            </w:r>
          </w:p>
        </w:tc>
        <w:tc>
          <w:tcPr>
            <w:tcW w:w="1518" w:type="dxa"/>
          </w:tcPr>
          <w:p w14:paraId="5E23C4DD">
            <w:pPr>
              <w:keepNext w:val="0"/>
              <w:keepLines w:val="0"/>
              <w:pageBreakBefore w:val="0"/>
              <w:kinsoku/>
              <w:wordWrap/>
              <w:overflowPunct/>
              <w:topLinePunct w:val="0"/>
              <w:autoSpaceDE/>
              <w:autoSpaceDN/>
              <w:bidi w:val="0"/>
              <w:adjustRightInd/>
              <w:textAlignment w:val="auto"/>
              <w:rPr>
                <w:rFonts w:hint="default" w:ascii="Times New Roman" w:hAnsi="Times New Roman" w:cs="Times New Roman" w:eastAsiaTheme="minorEastAsia"/>
                <w:snapToGrid/>
                <w:spacing w:val="0"/>
                <w:kern w:val="21"/>
                <w:sz w:val="24"/>
                <w:szCs w:val="24"/>
              </w:rPr>
            </w:pPr>
          </w:p>
        </w:tc>
      </w:tr>
      <w:tr w14:paraId="407C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41" w:type="dxa"/>
            <w:gridSpan w:val="2"/>
            <w:vAlign w:val="center"/>
          </w:tcPr>
          <w:p w14:paraId="6EC6D2A6">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联系人</w:t>
            </w:r>
          </w:p>
        </w:tc>
        <w:tc>
          <w:tcPr>
            <w:tcW w:w="887" w:type="dxa"/>
            <w:vAlign w:val="center"/>
          </w:tcPr>
          <w:p w14:paraId="769FB1EB">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p>
        </w:tc>
        <w:tc>
          <w:tcPr>
            <w:tcW w:w="1093" w:type="dxa"/>
            <w:vAlign w:val="center"/>
          </w:tcPr>
          <w:p w14:paraId="0C9FE44F">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电话</w:t>
            </w:r>
          </w:p>
        </w:tc>
        <w:tc>
          <w:tcPr>
            <w:tcW w:w="1835" w:type="dxa"/>
            <w:gridSpan w:val="2"/>
            <w:vAlign w:val="center"/>
          </w:tcPr>
          <w:p w14:paraId="0149D45A">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p>
        </w:tc>
        <w:tc>
          <w:tcPr>
            <w:tcW w:w="1452" w:type="dxa"/>
            <w:vAlign w:val="center"/>
          </w:tcPr>
          <w:p w14:paraId="3FA8B4D6">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手机</w:t>
            </w:r>
          </w:p>
        </w:tc>
        <w:tc>
          <w:tcPr>
            <w:tcW w:w="1518" w:type="dxa"/>
          </w:tcPr>
          <w:p w14:paraId="67D360CC">
            <w:pPr>
              <w:keepNext w:val="0"/>
              <w:keepLines w:val="0"/>
              <w:pageBreakBefore w:val="0"/>
              <w:kinsoku/>
              <w:wordWrap/>
              <w:overflowPunct/>
              <w:topLinePunct w:val="0"/>
              <w:autoSpaceDE/>
              <w:autoSpaceDN/>
              <w:bidi w:val="0"/>
              <w:adjustRightInd/>
              <w:textAlignment w:val="auto"/>
              <w:rPr>
                <w:rFonts w:hint="default" w:ascii="Times New Roman" w:hAnsi="Times New Roman" w:cs="Times New Roman" w:eastAsiaTheme="minorEastAsia"/>
                <w:snapToGrid/>
                <w:spacing w:val="0"/>
                <w:kern w:val="21"/>
                <w:sz w:val="24"/>
                <w:szCs w:val="24"/>
              </w:rPr>
            </w:pPr>
          </w:p>
        </w:tc>
      </w:tr>
      <w:tr w14:paraId="1453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41" w:type="dxa"/>
            <w:gridSpan w:val="2"/>
            <w:vAlign w:val="center"/>
          </w:tcPr>
          <w:p w14:paraId="5B8C24A6">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传真</w:t>
            </w:r>
          </w:p>
        </w:tc>
        <w:tc>
          <w:tcPr>
            <w:tcW w:w="887" w:type="dxa"/>
            <w:vAlign w:val="center"/>
          </w:tcPr>
          <w:p w14:paraId="4C317EFA">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p>
        </w:tc>
        <w:tc>
          <w:tcPr>
            <w:tcW w:w="1093" w:type="dxa"/>
            <w:vAlign w:val="center"/>
          </w:tcPr>
          <w:p w14:paraId="60CB9580">
            <w:pPr>
              <w:keepNext w:val="0"/>
              <w:keepLines w:val="0"/>
              <w:pageBreakBefore w:val="0"/>
              <w:widowControl w:val="0"/>
              <w:kinsoku/>
              <w:wordWrap/>
              <w:overflowPunct/>
              <w:topLinePunct w:val="0"/>
              <w:autoSpaceDE/>
              <w:autoSpaceDN/>
              <w:bidi w:val="0"/>
              <w:adjustRightInd/>
              <w:snapToGrid w:val="0"/>
              <w:spacing w:before="157" w:beforeLines="50"/>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E-mail</w:t>
            </w:r>
          </w:p>
        </w:tc>
        <w:tc>
          <w:tcPr>
            <w:tcW w:w="4805" w:type="dxa"/>
            <w:gridSpan w:val="4"/>
          </w:tcPr>
          <w:p w14:paraId="574D14AB">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p>
        </w:tc>
      </w:tr>
      <w:tr w14:paraId="2C47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1741" w:type="dxa"/>
            <w:gridSpan w:val="2"/>
            <w:vAlign w:val="center"/>
          </w:tcPr>
          <w:p w14:paraId="09670491">
            <w:pPr>
              <w:keepNext w:val="0"/>
              <w:keepLines w:val="0"/>
              <w:pageBreakBefore w:val="0"/>
              <w:widowControl/>
              <w:kinsoku/>
              <w:wordWrap/>
              <w:overflowPunct/>
              <w:topLinePunct w:val="0"/>
              <w:autoSpaceDE/>
              <w:autoSpaceDN/>
              <w:bidi w:val="0"/>
              <w:adjustRightInd/>
              <w:jc w:val="center"/>
              <w:textAlignment w:val="auto"/>
              <w:rPr>
                <w:rFonts w:hint="default" w:ascii="Times New Roman" w:hAnsi="Times New Roman" w:cs="Times New Roman" w:eastAsiaTheme="minorEastAsia"/>
                <w:snapToGrid/>
                <w:color w:val="000000"/>
                <w:spacing w:val="0"/>
                <w:kern w:val="21"/>
                <w:sz w:val="24"/>
                <w:szCs w:val="24"/>
              </w:rPr>
            </w:pPr>
            <w:r>
              <w:rPr>
                <w:rFonts w:hint="default" w:ascii="Times New Roman" w:hAnsi="Times New Roman" w:cs="Times New Roman" w:eastAsiaTheme="minorEastAsia"/>
                <w:snapToGrid/>
                <w:color w:val="000000"/>
                <w:spacing w:val="0"/>
                <w:kern w:val="21"/>
                <w:sz w:val="24"/>
                <w:szCs w:val="24"/>
              </w:rPr>
              <w:t>注册时间</w:t>
            </w:r>
          </w:p>
        </w:tc>
        <w:tc>
          <w:tcPr>
            <w:tcW w:w="1980" w:type="dxa"/>
            <w:gridSpan w:val="2"/>
            <w:vAlign w:val="center"/>
          </w:tcPr>
          <w:p w14:paraId="4D2C8942">
            <w:pPr>
              <w:keepNext w:val="0"/>
              <w:keepLines w:val="0"/>
              <w:pageBreakBefore w:val="0"/>
              <w:widowControl/>
              <w:kinsoku/>
              <w:wordWrap/>
              <w:overflowPunct/>
              <w:topLinePunct w:val="0"/>
              <w:autoSpaceDE/>
              <w:autoSpaceDN/>
              <w:bidi w:val="0"/>
              <w:adjustRightInd/>
              <w:textAlignment w:val="auto"/>
              <w:rPr>
                <w:rFonts w:hint="default" w:ascii="Times New Roman" w:hAnsi="Times New Roman" w:cs="Times New Roman" w:eastAsiaTheme="minorEastAsia"/>
                <w:snapToGrid/>
                <w:color w:val="000000"/>
                <w:spacing w:val="0"/>
                <w:kern w:val="21"/>
                <w:sz w:val="24"/>
                <w:szCs w:val="24"/>
              </w:rPr>
            </w:pPr>
          </w:p>
        </w:tc>
        <w:tc>
          <w:tcPr>
            <w:tcW w:w="1835" w:type="dxa"/>
            <w:gridSpan w:val="2"/>
            <w:vAlign w:val="center"/>
          </w:tcPr>
          <w:p w14:paraId="4C178134">
            <w:pPr>
              <w:keepNext w:val="0"/>
              <w:keepLines w:val="0"/>
              <w:pageBreakBefore w:val="0"/>
              <w:widowControl/>
              <w:kinsoku/>
              <w:wordWrap/>
              <w:overflowPunct/>
              <w:topLinePunct w:val="0"/>
              <w:autoSpaceDE/>
              <w:autoSpaceDN/>
              <w:bidi w:val="0"/>
              <w:adjustRightInd/>
              <w:jc w:val="center"/>
              <w:textAlignment w:val="auto"/>
              <w:rPr>
                <w:rFonts w:hint="default" w:ascii="Times New Roman" w:hAnsi="Times New Roman" w:cs="Times New Roman" w:eastAsiaTheme="minorEastAsia"/>
                <w:snapToGrid/>
                <w:color w:val="000000"/>
                <w:spacing w:val="0"/>
                <w:kern w:val="21"/>
                <w:sz w:val="24"/>
                <w:szCs w:val="24"/>
              </w:rPr>
            </w:pPr>
            <w:r>
              <w:rPr>
                <w:rFonts w:hint="default" w:ascii="Times New Roman" w:hAnsi="Times New Roman" w:cs="Times New Roman" w:eastAsiaTheme="minorEastAsia"/>
                <w:snapToGrid/>
                <w:color w:val="000000"/>
                <w:spacing w:val="0"/>
                <w:kern w:val="21"/>
                <w:sz w:val="24"/>
                <w:szCs w:val="24"/>
              </w:rPr>
              <w:t>注册资本</w:t>
            </w:r>
          </w:p>
        </w:tc>
        <w:tc>
          <w:tcPr>
            <w:tcW w:w="2970" w:type="dxa"/>
            <w:gridSpan w:val="2"/>
            <w:vAlign w:val="center"/>
          </w:tcPr>
          <w:p w14:paraId="7B11C5A2">
            <w:pPr>
              <w:keepNext w:val="0"/>
              <w:keepLines w:val="0"/>
              <w:pageBreakBefore w:val="0"/>
              <w:widowControl/>
              <w:kinsoku/>
              <w:wordWrap/>
              <w:overflowPunct/>
              <w:topLinePunct w:val="0"/>
              <w:autoSpaceDE/>
              <w:autoSpaceDN/>
              <w:bidi w:val="0"/>
              <w:adjustRightInd/>
              <w:jc w:val="right"/>
              <w:textAlignment w:val="auto"/>
              <w:rPr>
                <w:rFonts w:hint="default" w:ascii="Times New Roman" w:hAnsi="Times New Roman" w:cs="Times New Roman" w:eastAsiaTheme="minorEastAsia"/>
                <w:snapToGrid/>
                <w:color w:val="000000"/>
                <w:spacing w:val="0"/>
                <w:kern w:val="21"/>
                <w:sz w:val="24"/>
                <w:szCs w:val="24"/>
              </w:rPr>
            </w:pPr>
            <w:r>
              <w:rPr>
                <w:rFonts w:hint="default" w:ascii="Times New Roman" w:hAnsi="Times New Roman" w:cs="Times New Roman" w:eastAsiaTheme="minorEastAsia"/>
                <w:snapToGrid/>
                <w:color w:val="000000"/>
                <w:spacing w:val="0"/>
                <w:kern w:val="21"/>
                <w:sz w:val="24"/>
                <w:szCs w:val="24"/>
              </w:rPr>
              <w:t>万元</w:t>
            </w:r>
          </w:p>
        </w:tc>
      </w:tr>
      <w:tr w14:paraId="7DC0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5556" w:type="dxa"/>
            <w:gridSpan w:val="6"/>
            <w:vAlign w:val="center"/>
          </w:tcPr>
          <w:p w14:paraId="65C7592B">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cs="Times New Roman" w:eastAsiaTheme="minorEastAsia"/>
                <w:snapToGrid/>
                <w:color w:val="000000"/>
                <w:spacing w:val="0"/>
                <w:kern w:val="21"/>
                <w:sz w:val="24"/>
                <w:szCs w:val="24"/>
              </w:rPr>
            </w:pPr>
            <w:r>
              <w:rPr>
                <w:rFonts w:hint="default" w:ascii="Times New Roman" w:hAnsi="Times New Roman" w:cs="Times New Roman" w:eastAsiaTheme="minorEastAsia"/>
                <w:snapToGrid/>
                <w:spacing w:val="0"/>
                <w:kern w:val="21"/>
                <w:sz w:val="24"/>
                <w:szCs w:val="24"/>
              </w:rPr>
              <w:t>根据《中小企业划型标准》（工信部联企业〔2011〕300号），企业规模属于</w:t>
            </w:r>
          </w:p>
        </w:tc>
        <w:tc>
          <w:tcPr>
            <w:tcW w:w="2970" w:type="dxa"/>
            <w:gridSpan w:val="2"/>
            <w:vAlign w:val="center"/>
          </w:tcPr>
          <w:p w14:paraId="7978A6B4">
            <w:pPr>
              <w:keepNext w:val="0"/>
              <w:keepLines w:val="0"/>
              <w:pageBreakBefore w:val="0"/>
              <w:widowControl/>
              <w:kinsoku/>
              <w:wordWrap/>
              <w:overflowPunct/>
              <w:topLinePunct w:val="0"/>
              <w:autoSpaceDE/>
              <w:autoSpaceDN/>
              <w:bidi w:val="0"/>
              <w:adjustRightInd/>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□中型 □小型 □微型</w:t>
            </w:r>
          </w:p>
        </w:tc>
      </w:tr>
      <w:tr w14:paraId="1D49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41" w:type="dxa"/>
            <w:gridSpan w:val="2"/>
            <w:vAlign w:val="center"/>
          </w:tcPr>
          <w:p w14:paraId="63B25288">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企业类型</w:t>
            </w:r>
          </w:p>
        </w:tc>
        <w:tc>
          <w:tcPr>
            <w:tcW w:w="6785" w:type="dxa"/>
            <w:gridSpan w:val="6"/>
            <w:vAlign w:val="center"/>
          </w:tcPr>
          <w:p w14:paraId="7F8BBA48">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1</w:t>
            </w:r>
            <w:r>
              <w:rPr>
                <w:rFonts w:hint="default" w:ascii="Times New Roman" w:hAnsi="Times New Roman" w:cs="Times New Roman" w:eastAsiaTheme="minorEastAsia"/>
                <w:snapToGrid/>
                <w:spacing w:val="0"/>
                <w:kern w:val="21"/>
                <w:sz w:val="24"/>
                <w:szCs w:val="24"/>
                <w:lang w:val="en-US" w:eastAsia="zh-CN"/>
              </w:rPr>
              <w:t>.</w:t>
            </w:r>
            <w:r>
              <w:rPr>
                <w:rFonts w:hint="default" w:ascii="Times New Roman" w:hAnsi="Times New Roman" w:cs="Times New Roman" w:eastAsiaTheme="minorEastAsia"/>
                <w:snapToGrid/>
                <w:spacing w:val="0"/>
                <w:kern w:val="21"/>
                <w:sz w:val="24"/>
                <w:szCs w:val="24"/>
              </w:rPr>
              <w:t>□国有      2.□合资      3.□民营      4.□其他</w:t>
            </w:r>
          </w:p>
        </w:tc>
      </w:tr>
      <w:tr w14:paraId="46B7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41" w:type="dxa"/>
            <w:gridSpan w:val="2"/>
            <w:vAlign w:val="center"/>
          </w:tcPr>
          <w:p w14:paraId="09DDA287">
            <w:pPr>
              <w:keepNext w:val="0"/>
              <w:keepLines w:val="0"/>
              <w:pageBreakBefore w:val="0"/>
              <w:widowControl/>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所属行业</w:t>
            </w:r>
          </w:p>
        </w:tc>
        <w:tc>
          <w:tcPr>
            <w:tcW w:w="6785" w:type="dxa"/>
            <w:gridSpan w:val="6"/>
            <w:vAlign w:val="center"/>
          </w:tcPr>
          <w:p w14:paraId="19704A3E">
            <w:pPr>
              <w:keepNext w:val="0"/>
              <w:keepLines w:val="0"/>
              <w:pageBreakBefore w:val="0"/>
              <w:widowControl/>
              <w:kinsoku/>
              <w:wordWrap/>
              <w:overflowPunct/>
              <w:topLinePunct w:val="0"/>
              <w:autoSpaceDE/>
              <w:autoSpaceDN/>
              <w:bidi w:val="0"/>
              <w:adjustRightInd/>
              <w:jc w:val="left"/>
              <w:textAlignment w:val="auto"/>
              <w:rPr>
                <w:rFonts w:hint="default" w:ascii="Times New Roman" w:hAnsi="Times New Roman" w:cs="Times New Roman" w:eastAsiaTheme="minorEastAsia"/>
                <w:snapToGrid/>
                <w:spacing w:val="0"/>
                <w:kern w:val="21"/>
                <w:sz w:val="24"/>
                <w:szCs w:val="24"/>
              </w:rPr>
            </w:pPr>
          </w:p>
        </w:tc>
      </w:tr>
      <w:tr w14:paraId="6E77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28" w:type="dxa"/>
            <w:gridSpan w:val="3"/>
            <w:vAlign w:val="center"/>
          </w:tcPr>
          <w:p w14:paraId="2589F5B5">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r>
              <w:rPr>
                <w:rFonts w:hint="default" w:ascii="Times New Roman" w:hAnsi="Times New Roman" w:cs="Times New Roman" w:eastAsiaTheme="minorEastAsia"/>
                <w:snapToGrid/>
                <w:spacing w:val="0"/>
                <w:kern w:val="21"/>
                <w:sz w:val="24"/>
                <w:szCs w:val="24"/>
              </w:rPr>
              <w:t>具体细分领域名称</w:t>
            </w:r>
          </w:p>
        </w:tc>
        <w:tc>
          <w:tcPr>
            <w:tcW w:w="5898" w:type="dxa"/>
            <w:gridSpan w:val="5"/>
            <w:vAlign w:val="center"/>
          </w:tcPr>
          <w:p w14:paraId="30A2024E">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rPr>
            </w:pPr>
          </w:p>
        </w:tc>
      </w:tr>
      <w:tr w14:paraId="09C3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9" w:type="dxa"/>
            <w:vMerge w:val="restart"/>
            <w:vAlign w:val="center"/>
          </w:tcPr>
          <w:p w14:paraId="41DE43C7">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经济效益</w:t>
            </w:r>
          </w:p>
          <w:p w14:paraId="5814BB01">
            <w:pPr>
              <w:keepNext w:val="0"/>
              <w:keepLines w:val="0"/>
              <w:pageBreakBefore w:val="0"/>
              <w:kinsoku/>
              <w:wordWrap/>
              <w:overflowPunct/>
              <w:topLinePunct w:val="0"/>
              <w:autoSpaceDE/>
              <w:autoSpaceDN/>
              <w:bidi w:val="0"/>
              <w:adjustRightInd/>
              <w:textAlignment w:val="auto"/>
              <w:rPr>
                <w:rFonts w:hint="default" w:ascii="Times New Roman" w:hAnsi="Times New Roman" w:cs="Times New Roman" w:eastAsiaTheme="minorEastAsia"/>
                <w:snapToGrid/>
                <w:spacing w:val="0"/>
                <w:kern w:val="21"/>
                <w:sz w:val="24"/>
                <w:szCs w:val="24"/>
                <w:highlight w:val="none"/>
              </w:rPr>
            </w:pPr>
          </w:p>
        </w:tc>
        <w:tc>
          <w:tcPr>
            <w:tcW w:w="1222" w:type="dxa"/>
            <w:vMerge w:val="restart"/>
            <w:vAlign w:val="center"/>
          </w:tcPr>
          <w:p w14:paraId="68D3DAE9">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202</w:t>
            </w:r>
            <w:r>
              <w:rPr>
                <w:rFonts w:hint="eastAsia" w:ascii="Times New Roman" w:hAnsi="Times New Roman" w:cs="Times New Roman" w:eastAsiaTheme="minorEastAsia"/>
                <w:snapToGrid/>
                <w:spacing w:val="0"/>
                <w:kern w:val="21"/>
                <w:sz w:val="24"/>
                <w:szCs w:val="24"/>
                <w:highlight w:val="none"/>
                <w:lang w:val="en-US" w:eastAsia="zh-CN"/>
              </w:rPr>
              <w:t>5</w:t>
            </w:r>
            <w:r>
              <w:rPr>
                <w:rFonts w:hint="default" w:ascii="Times New Roman" w:hAnsi="Times New Roman" w:cs="Times New Roman" w:eastAsiaTheme="minorEastAsia"/>
                <w:snapToGrid/>
                <w:spacing w:val="0"/>
                <w:kern w:val="21"/>
                <w:sz w:val="24"/>
                <w:szCs w:val="24"/>
                <w:highlight w:val="none"/>
              </w:rPr>
              <w:t>年</w:t>
            </w:r>
          </w:p>
        </w:tc>
        <w:tc>
          <w:tcPr>
            <w:tcW w:w="1980" w:type="dxa"/>
            <w:gridSpan w:val="2"/>
            <w:vAlign w:val="center"/>
          </w:tcPr>
          <w:p w14:paraId="6F16019D">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资产总额</w:t>
            </w:r>
          </w:p>
        </w:tc>
        <w:tc>
          <w:tcPr>
            <w:tcW w:w="1607" w:type="dxa"/>
            <w:vAlign w:val="center"/>
          </w:tcPr>
          <w:p w14:paraId="7AB31B06">
            <w:pPr>
              <w:keepNext w:val="0"/>
              <w:keepLines w:val="0"/>
              <w:pageBreakBefore w:val="0"/>
              <w:kinsoku/>
              <w:wordWrap/>
              <w:overflowPunct/>
              <w:topLinePunct w:val="0"/>
              <w:autoSpaceDE/>
              <w:autoSpaceDN/>
              <w:bidi w:val="0"/>
              <w:adjustRightInd/>
              <w:jc w:val="right"/>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万元</w:t>
            </w:r>
          </w:p>
        </w:tc>
        <w:tc>
          <w:tcPr>
            <w:tcW w:w="1680" w:type="dxa"/>
            <w:gridSpan w:val="2"/>
            <w:vAlign w:val="center"/>
          </w:tcPr>
          <w:p w14:paraId="4F60F3AC">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负债总额</w:t>
            </w:r>
          </w:p>
        </w:tc>
        <w:tc>
          <w:tcPr>
            <w:tcW w:w="1518" w:type="dxa"/>
            <w:vAlign w:val="center"/>
          </w:tcPr>
          <w:p w14:paraId="7425DC0B">
            <w:pPr>
              <w:keepNext w:val="0"/>
              <w:keepLines w:val="0"/>
              <w:pageBreakBefore w:val="0"/>
              <w:kinsoku/>
              <w:wordWrap/>
              <w:overflowPunct/>
              <w:topLinePunct w:val="0"/>
              <w:autoSpaceDE/>
              <w:autoSpaceDN/>
              <w:bidi w:val="0"/>
              <w:adjustRightInd/>
              <w:jc w:val="right"/>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万元</w:t>
            </w:r>
          </w:p>
        </w:tc>
      </w:tr>
      <w:tr w14:paraId="5AB9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9" w:type="dxa"/>
            <w:vMerge w:val="continue"/>
          </w:tcPr>
          <w:p w14:paraId="49DEF23E">
            <w:pPr>
              <w:keepNext w:val="0"/>
              <w:keepLines w:val="0"/>
              <w:pageBreakBefore w:val="0"/>
              <w:kinsoku/>
              <w:wordWrap/>
              <w:overflowPunct/>
              <w:topLinePunct w:val="0"/>
              <w:autoSpaceDE/>
              <w:autoSpaceDN/>
              <w:bidi w:val="0"/>
              <w:adjustRightInd/>
              <w:textAlignment w:val="auto"/>
              <w:rPr>
                <w:rFonts w:hint="default" w:ascii="Times New Roman" w:hAnsi="Times New Roman" w:cs="Times New Roman" w:eastAsiaTheme="minorEastAsia"/>
                <w:snapToGrid/>
                <w:spacing w:val="0"/>
                <w:kern w:val="21"/>
                <w:sz w:val="24"/>
                <w:szCs w:val="24"/>
                <w:highlight w:val="none"/>
              </w:rPr>
            </w:pPr>
          </w:p>
        </w:tc>
        <w:tc>
          <w:tcPr>
            <w:tcW w:w="1222" w:type="dxa"/>
            <w:vMerge w:val="continue"/>
          </w:tcPr>
          <w:p w14:paraId="03802600">
            <w:pPr>
              <w:keepNext w:val="0"/>
              <w:keepLines w:val="0"/>
              <w:pageBreakBefore w:val="0"/>
              <w:kinsoku/>
              <w:wordWrap/>
              <w:overflowPunct/>
              <w:topLinePunct w:val="0"/>
              <w:autoSpaceDE/>
              <w:autoSpaceDN/>
              <w:bidi w:val="0"/>
              <w:adjustRightInd/>
              <w:textAlignment w:val="auto"/>
              <w:rPr>
                <w:rFonts w:hint="default" w:ascii="Times New Roman" w:hAnsi="Times New Roman" w:cs="Times New Roman" w:eastAsiaTheme="minorEastAsia"/>
                <w:snapToGrid/>
                <w:spacing w:val="0"/>
                <w:kern w:val="21"/>
                <w:sz w:val="24"/>
                <w:szCs w:val="24"/>
                <w:highlight w:val="none"/>
              </w:rPr>
            </w:pPr>
          </w:p>
        </w:tc>
        <w:tc>
          <w:tcPr>
            <w:tcW w:w="1980" w:type="dxa"/>
            <w:gridSpan w:val="2"/>
            <w:vAlign w:val="center"/>
          </w:tcPr>
          <w:p w14:paraId="61D52F7E">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主营业务收入</w:t>
            </w:r>
          </w:p>
        </w:tc>
        <w:tc>
          <w:tcPr>
            <w:tcW w:w="4805" w:type="dxa"/>
            <w:gridSpan w:val="4"/>
            <w:vAlign w:val="center"/>
          </w:tcPr>
          <w:p w14:paraId="04930407">
            <w:pPr>
              <w:keepNext w:val="0"/>
              <w:keepLines w:val="0"/>
              <w:pageBreakBefore w:val="0"/>
              <w:kinsoku/>
              <w:wordWrap/>
              <w:overflowPunct/>
              <w:topLinePunct w:val="0"/>
              <w:autoSpaceDE/>
              <w:autoSpaceDN/>
              <w:bidi w:val="0"/>
              <w:adjustRightInd/>
              <w:ind w:firstLine="1200" w:firstLineChars="500"/>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万元，比202</w:t>
            </w:r>
            <w:r>
              <w:rPr>
                <w:rFonts w:hint="eastAsia" w:ascii="Times New Roman" w:hAnsi="Times New Roman" w:cs="Times New Roman" w:eastAsiaTheme="minorEastAsia"/>
                <w:snapToGrid/>
                <w:spacing w:val="0"/>
                <w:kern w:val="21"/>
                <w:sz w:val="24"/>
                <w:szCs w:val="24"/>
                <w:highlight w:val="none"/>
                <w:lang w:val="en-US" w:eastAsia="zh-CN"/>
              </w:rPr>
              <w:t>4</w:t>
            </w:r>
            <w:r>
              <w:rPr>
                <w:rFonts w:hint="default" w:ascii="Times New Roman" w:hAnsi="Times New Roman" w:cs="Times New Roman" w:eastAsiaTheme="minorEastAsia"/>
                <w:snapToGrid/>
                <w:spacing w:val="0"/>
                <w:kern w:val="21"/>
                <w:sz w:val="24"/>
                <w:szCs w:val="24"/>
                <w:highlight w:val="none"/>
              </w:rPr>
              <w:t>年增长     %</w:t>
            </w:r>
          </w:p>
        </w:tc>
      </w:tr>
      <w:tr w14:paraId="43DC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9" w:type="dxa"/>
            <w:vMerge w:val="continue"/>
          </w:tcPr>
          <w:p w14:paraId="3C3F0D46">
            <w:pPr>
              <w:keepNext w:val="0"/>
              <w:keepLines w:val="0"/>
              <w:pageBreakBefore w:val="0"/>
              <w:kinsoku/>
              <w:wordWrap/>
              <w:overflowPunct/>
              <w:topLinePunct w:val="0"/>
              <w:autoSpaceDE/>
              <w:autoSpaceDN/>
              <w:bidi w:val="0"/>
              <w:adjustRightInd/>
              <w:textAlignment w:val="auto"/>
              <w:rPr>
                <w:rFonts w:hint="default" w:ascii="Times New Roman" w:hAnsi="Times New Roman" w:cs="Times New Roman" w:eastAsiaTheme="minorEastAsia"/>
                <w:snapToGrid/>
                <w:spacing w:val="0"/>
                <w:kern w:val="21"/>
                <w:sz w:val="24"/>
                <w:szCs w:val="24"/>
                <w:highlight w:val="none"/>
              </w:rPr>
            </w:pPr>
          </w:p>
        </w:tc>
        <w:tc>
          <w:tcPr>
            <w:tcW w:w="1222" w:type="dxa"/>
            <w:vMerge w:val="continue"/>
          </w:tcPr>
          <w:p w14:paraId="24AFD489">
            <w:pPr>
              <w:keepNext w:val="0"/>
              <w:keepLines w:val="0"/>
              <w:pageBreakBefore w:val="0"/>
              <w:kinsoku/>
              <w:wordWrap/>
              <w:overflowPunct/>
              <w:topLinePunct w:val="0"/>
              <w:autoSpaceDE/>
              <w:autoSpaceDN/>
              <w:bidi w:val="0"/>
              <w:adjustRightInd/>
              <w:textAlignment w:val="auto"/>
              <w:rPr>
                <w:rFonts w:hint="default" w:ascii="Times New Roman" w:hAnsi="Times New Roman" w:cs="Times New Roman" w:eastAsiaTheme="minorEastAsia"/>
                <w:snapToGrid/>
                <w:spacing w:val="0"/>
                <w:kern w:val="21"/>
                <w:sz w:val="24"/>
                <w:szCs w:val="24"/>
                <w:highlight w:val="none"/>
              </w:rPr>
            </w:pPr>
          </w:p>
        </w:tc>
        <w:tc>
          <w:tcPr>
            <w:tcW w:w="1980" w:type="dxa"/>
            <w:gridSpan w:val="2"/>
            <w:vAlign w:val="center"/>
          </w:tcPr>
          <w:p w14:paraId="3B419FCD">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净利润总额</w:t>
            </w:r>
          </w:p>
        </w:tc>
        <w:tc>
          <w:tcPr>
            <w:tcW w:w="4805" w:type="dxa"/>
            <w:gridSpan w:val="4"/>
            <w:vAlign w:val="center"/>
          </w:tcPr>
          <w:p w14:paraId="10432AAA">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 xml:space="preserve">        万元，比202</w:t>
            </w:r>
            <w:r>
              <w:rPr>
                <w:rFonts w:hint="eastAsia" w:ascii="Times New Roman" w:hAnsi="Times New Roman" w:cs="Times New Roman" w:eastAsiaTheme="minorEastAsia"/>
                <w:snapToGrid/>
                <w:spacing w:val="0"/>
                <w:kern w:val="21"/>
                <w:sz w:val="24"/>
                <w:szCs w:val="24"/>
                <w:highlight w:val="none"/>
                <w:lang w:val="en-US" w:eastAsia="zh-CN"/>
              </w:rPr>
              <w:t>4</w:t>
            </w:r>
            <w:r>
              <w:rPr>
                <w:rFonts w:hint="default" w:ascii="Times New Roman" w:hAnsi="Times New Roman" w:cs="Times New Roman" w:eastAsiaTheme="minorEastAsia"/>
                <w:snapToGrid/>
                <w:spacing w:val="0"/>
                <w:kern w:val="21"/>
                <w:sz w:val="24"/>
                <w:szCs w:val="24"/>
                <w:highlight w:val="none"/>
              </w:rPr>
              <w:t>年增长     %</w:t>
            </w:r>
          </w:p>
        </w:tc>
      </w:tr>
      <w:tr w14:paraId="4165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9" w:type="dxa"/>
            <w:vMerge w:val="continue"/>
          </w:tcPr>
          <w:p w14:paraId="13715039">
            <w:pPr>
              <w:keepNext w:val="0"/>
              <w:keepLines w:val="0"/>
              <w:pageBreakBefore w:val="0"/>
              <w:kinsoku/>
              <w:wordWrap/>
              <w:overflowPunct/>
              <w:topLinePunct w:val="0"/>
              <w:autoSpaceDE/>
              <w:autoSpaceDN/>
              <w:bidi w:val="0"/>
              <w:adjustRightInd/>
              <w:textAlignment w:val="auto"/>
              <w:rPr>
                <w:rFonts w:hint="default" w:ascii="Times New Roman" w:hAnsi="Times New Roman" w:cs="Times New Roman" w:eastAsiaTheme="minorEastAsia"/>
                <w:snapToGrid/>
                <w:spacing w:val="0"/>
                <w:kern w:val="21"/>
                <w:sz w:val="24"/>
                <w:szCs w:val="24"/>
                <w:highlight w:val="none"/>
              </w:rPr>
            </w:pPr>
          </w:p>
        </w:tc>
        <w:tc>
          <w:tcPr>
            <w:tcW w:w="1222" w:type="dxa"/>
            <w:vMerge w:val="restart"/>
            <w:vAlign w:val="center"/>
          </w:tcPr>
          <w:p w14:paraId="193054E4">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202</w:t>
            </w:r>
            <w:r>
              <w:rPr>
                <w:rFonts w:hint="eastAsia" w:ascii="Times New Roman" w:hAnsi="Times New Roman" w:cs="Times New Roman" w:eastAsiaTheme="minorEastAsia"/>
                <w:snapToGrid/>
                <w:spacing w:val="0"/>
                <w:kern w:val="21"/>
                <w:sz w:val="24"/>
                <w:szCs w:val="24"/>
                <w:highlight w:val="none"/>
                <w:lang w:val="en-US" w:eastAsia="zh-CN"/>
              </w:rPr>
              <w:t>4</w:t>
            </w:r>
            <w:r>
              <w:rPr>
                <w:rFonts w:hint="default" w:ascii="Times New Roman" w:hAnsi="Times New Roman" w:cs="Times New Roman" w:eastAsiaTheme="minorEastAsia"/>
                <w:snapToGrid/>
                <w:spacing w:val="0"/>
                <w:kern w:val="21"/>
                <w:sz w:val="24"/>
                <w:szCs w:val="24"/>
                <w:highlight w:val="none"/>
              </w:rPr>
              <w:t>年</w:t>
            </w:r>
          </w:p>
        </w:tc>
        <w:tc>
          <w:tcPr>
            <w:tcW w:w="1980" w:type="dxa"/>
            <w:gridSpan w:val="2"/>
            <w:vAlign w:val="center"/>
          </w:tcPr>
          <w:p w14:paraId="53FB84D0">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主营业务收入</w:t>
            </w:r>
          </w:p>
        </w:tc>
        <w:tc>
          <w:tcPr>
            <w:tcW w:w="4805" w:type="dxa"/>
            <w:gridSpan w:val="4"/>
            <w:vAlign w:val="center"/>
          </w:tcPr>
          <w:p w14:paraId="4F93C9D5">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 xml:space="preserve">       </w:t>
            </w:r>
            <w:r>
              <w:rPr>
                <w:rFonts w:hint="default" w:ascii="Times New Roman" w:hAnsi="Times New Roman" w:cs="Times New Roman" w:eastAsiaTheme="minorEastAsia"/>
                <w:snapToGrid/>
                <w:spacing w:val="0"/>
                <w:kern w:val="21"/>
                <w:sz w:val="24"/>
                <w:szCs w:val="24"/>
                <w:highlight w:val="none"/>
                <w:lang w:val="en-US" w:eastAsia="zh-CN"/>
              </w:rPr>
              <w:t xml:space="preserve"> </w:t>
            </w:r>
            <w:r>
              <w:rPr>
                <w:rFonts w:hint="default" w:ascii="Times New Roman" w:hAnsi="Times New Roman" w:cs="Times New Roman" w:eastAsiaTheme="minorEastAsia"/>
                <w:snapToGrid/>
                <w:spacing w:val="0"/>
                <w:kern w:val="21"/>
                <w:sz w:val="24"/>
                <w:szCs w:val="24"/>
                <w:highlight w:val="none"/>
              </w:rPr>
              <w:t>万元，比20</w:t>
            </w:r>
            <w:r>
              <w:rPr>
                <w:rFonts w:hint="default" w:ascii="Times New Roman" w:hAnsi="Times New Roman" w:cs="Times New Roman" w:eastAsiaTheme="minorEastAsia"/>
                <w:snapToGrid/>
                <w:spacing w:val="0"/>
                <w:kern w:val="21"/>
                <w:sz w:val="24"/>
                <w:szCs w:val="24"/>
                <w:highlight w:val="none"/>
                <w:lang w:val="en-US" w:eastAsia="zh"/>
              </w:rPr>
              <w:t>2</w:t>
            </w:r>
            <w:r>
              <w:rPr>
                <w:rFonts w:hint="eastAsia" w:ascii="Times New Roman" w:hAnsi="Times New Roman" w:cs="Times New Roman" w:eastAsiaTheme="minorEastAsia"/>
                <w:snapToGrid/>
                <w:spacing w:val="0"/>
                <w:kern w:val="21"/>
                <w:sz w:val="24"/>
                <w:szCs w:val="24"/>
                <w:highlight w:val="none"/>
                <w:lang w:val="en-US" w:eastAsia="zh-CN"/>
              </w:rPr>
              <w:t>3</w:t>
            </w:r>
            <w:r>
              <w:rPr>
                <w:rFonts w:hint="default" w:ascii="Times New Roman" w:hAnsi="Times New Roman" w:cs="Times New Roman" w:eastAsiaTheme="minorEastAsia"/>
                <w:snapToGrid/>
                <w:spacing w:val="0"/>
                <w:kern w:val="21"/>
                <w:sz w:val="24"/>
                <w:szCs w:val="24"/>
                <w:highlight w:val="none"/>
              </w:rPr>
              <w:t>年增长     %</w:t>
            </w:r>
          </w:p>
        </w:tc>
      </w:tr>
      <w:tr w14:paraId="1929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9" w:type="dxa"/>
            <w:vMerge w:val="continue"/>
          </w:tcPr>
          <w:p w14:paraId="6EBF4B7A">
            <w:pPr>
              <w:keepNext w:val="0"/>
              <w:keepLines w:val="0"/>
              <w:pageBreakBefore w:val="0"/>
              <w:kinsoku/>
              <w:wordWrap/>
              <w:overflowPunct/>
              <w:topLinePunct w:val="0"/>
              <w:autoSpaceDE/>
              <w:autoSpaceDN/>
              <w:bidi w:val="0"/>
              <w:adjustRightInd/>
              <w:textAlignment w:val="auto"/>
              <w:rPr>
                <w:rFonts w:hint="default" w:ascii="Times New Roman" w:hAnsi="Times New Roman" w:cs="Times New Roman" w:eastAsiaTheme="minorEastAsia"/>
                <w:snapToGrid/>
                <w:spacing w:val="0"/>
                <w:kern w:val="21"/>
                <w:sz w:val="24"/>
                <w:szCs w:val="24"/>
                <w:highlight w:val="none"/>
              </w:rPr>
            </w:pPr>
          </w:p>
        </w:tc>
        <w:tc>
          <w:tcPr>
            <w:tcW w:w="1222" w:type="dxa"/>
            <w:vMerge w:val="continue"/>
          </w:tcPr>
          <w:p w14:paraId="22960D89">
            <w:pPr>
              <w:keepNext w:val="0"/>
              <w:keepLines w:val="0"/>
              <w:pageBreakBefore w:val="0"/>
              <w:kinsoku/>
              <w:wordWrap/>
              <w:overflowPunct/>
              <w:topLinePunct w:val="0"/>
              <w:autoSpaceDE/>
              <w:autoSpaceDN/>
              <w:bidi w:val="0"/>
              <w:adjustRightInd/>
              <w:textAlignment w:val="auto"/>
              <w:rPr>
                <w:rFonts w:hint="default" w:ascii="Times New Roman" w:hAnsi="Times New Roman" w:cs="Times New Roman" w:eastAsiaTheme="minorEastAsia"/>
                <w:snapToGrid/>
                <w:spacing w:val="0"/>
                <w:kern w:val="21"/>
                <w:sz w:val="24"/>
                <w:szCs w:val="24"/>
                <w:highlight w:val="none"/>
              </w:rPr>
            </w:pPr>
          </w:p>
        </w:tc>
        <w:tc>
          <w:tcPr>
            <w:tcW w:w="1980" w:type="dxa"/>
            <w:gridSpan w:val="2"/>
            <w:vAlign w:val="center"/>
          </w:tcPr>
          <w:p w14:paraId="315971E2">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净利润总额</w:t>
            </w:r>
          </w:p>
        </w:tc>
        <w:tc>
          <w:tcPr>
            <w:tcW w:w="4805" w:type="dxa"/>
            <w:gridSpan w:val="4"/>
            <w:vAlign w:val="center"/>
          </w:tcPr>
          <w:p w14:paraId="6A55834E">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 xml:space="preserve">     </w:t>
            </w:r>
            <w:r>
              <w:rPr>
                <w:rFonts w:hint="default" w:ascii="Times New Roman" w:hAnsi="Times New Roman" w:cs="Times New Roman" w:eastAsiaTheme="minorEastAsia"/>
                <w:snapToGrid/>
                <w:spacing w:val="0"/>
                <w:kern w:val="21"/>
                <w:sz w:val="24"/>
                <w:szCs w:val="24"/>
                <w:highlight w:val="none"/>
                <w:lang w:val="en-US" w:eastAsia="zh-CN"/>
              </w:rPr>
              <w:t xml:space="preserve"> </w:t>
            </w:r>
            <w:r>
              <w:rPr>
                <w:rFonts w:hint="default" w:ascii="Times New Roman" w:hAnsi="Times New Roman" w:cs="Times New Roman" w:eastAsiaTheme="minorEastAsia"/>
                <w:snapToGrid/>
                <w:spacing w:val="0"/>
                <w:kern w:val="21"/>
                <w:sz w:val="24"/>
                <w:szCs w:val="24"/>
                <w:highlight w:val="none"/>
              </w:rPr>
              <w:t xml:space="preserve">  万元，比20</w:t>
            </w:r>
            <w:r>
              <w:rPr>
                <w:rFonts w:hint="default" w:ascii="Times New Roman" w:hAnsi="Times New Roman" w:cs="Times New Roman" w:eastAsiaTheme="minorEastAsia"/>
                <w:snapToGrid/>
                <w:spacing w:val="0"/>
                <w:kern w:val="21"/>
                <w:sz w:val="24"/>
                <w:szCs w:val="24"/>
                <w:highlight w:val="none"/>
                <w:lang w:val="en-US" w:eastAsia="zh"/>
              </w:rPr>
              <w:t>2</w:t>
            </w:r>
            <w:r>
              <w:rPr>
                <w:rFonts w:hint="eastAsia" w:ascii="Times New Roman" w:hAnsi="Times New Roman" w:cs="Times New Roman" w:eastAsiaTheme="minorEastAsia"/>
                <w:snapToGrid/>
                <w:spacing w:val="0"/>
                <w:kern w:val="21"/>
                <w:sz w:val="24"/>
                <w:szCs w:val="24"/>
                <w:highlight w:val="none"/>
                <w:lang w:val="en-US" w:eastAsia="zh-CN"/>
              </w:rPr>
              <w:t>3</w:t>
            </w:r>
            <w:r>
              <w:rPr>
                <w:rFonts w:hint="default" w:ascii="Times New Roman" w:hAnsi="Times New Roman" w:cs="Times New Roman" w:eastAsiaTheme="minorEastAsia"/>
                <w:snapToGrid/>
                <w:spacing w:val="0"/>
                <w:kern w:val="21"/>
                <w:sz w:val="24"/>
                <w:szCs w:val="24"/>
                <w:highlight w:val="none"/>
              </w:rPr>
              <w:t>年增长     %</w:t>
            </w:r>
          </w:p>
        </w:tc>
      </w:tr>
      <w:tr w14:paraId="118B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41" w:type="dxa"/>
            <w:gridSpan w:val="2"/>
            <w:vAlign w:val="center"/>
          </w:tcPr>
          <w:p w14:paraId="6D10793E">
            <w:pPr>
              <w:keepNext w:val="0"/>
              <w:keepLines w:val="0"/>
              <w:pageBreakBefore w:val="0"/>
              <w:kinsoku/>
              <w:wordWrap/>
              <w:overflowPunct/>
              <w:topLinePunct w:val="0"/>
              <w:autoSpaceDE/>
              <w:autoSpaceDN/>
              <w:bidi w:val="0"/>
              <w:adjustRightInd/>
              <w:spacing w:line="440" w:lineRule="exact"/>
              <w:jc w:val="center"/>
              <w:textAlignment w:val="auto"/>
              <w:rPr>
                <w:rFonts w:hint="default" w:ascii="Times New Roman" w:hAnsi="Times New Roman" w:cs="Times New Roman" w:eastAsiaTheme="minorEastAsia"/>
                <w:snapToGrid/>
                <w:spacing w:val="0"/>
                <w:kern w:val="21"/>
                <w:sz w:val="24"/>
                <w:szCs w:val="24"/>
                <w:highlight w:val="none"/>
              </w:rPr>
            </w:pPr>
            <w:r>
              <w:rPr>
                <w:rFonts w:hint="default" w:ascii="Times New Roman" w:hAnsi="Times New Roman" w:cs="Times New Roman" w:eastAsiaTheme="minorEastAsia"/>
                <w:snapToGrid/>
                <w:spacing w:val="0"/>
                <w:kern w:val="21"/>
                <w:sz w:val="24"/>
                <w:szCs w:val="24"/>
                <w:highlight w:val="none"/>
              </w:rPr>
              <w:t>银行信用等级</w:t>
            </w:r>
          </w:p>
        </w:tc>
        <w:tc>
          <w:tcPr>
            <w:tcW w:w="6785" w:type="dxa"/>
            <w:gridSpan w:val="6"/>
            <w:vAlign w:val="center"/>
          </w:tcPr>
          <w:p w14:paraId="2E554A3D">
            <w:pPr>
              <w:keepNext w:val="0"/>
              <w:keepLines w:val="0"/>
              <w:pageBreakBefore w:val="0"/>
              <w:kinsoku/>
              <w:wordWrap/>
              <w:overflowPunct/>
              <w:topLinePunct w:val="0"/>
              <w:autoSpaceDE/>
              <w:autoSpaceDN/>
              <w:bidi w:val="0"/>
              <w:adjustRightInd/>
              <w:spacing w:line="440" w:lineRule="exact"/>
              <w:jc w:val="center"/>
              <w:textAlignment w:val="auto"/>
              <w:rPr>
                <w:rFonts w:hint="default" w:ascii="Times New Roman" w:hAnsi="Times New Roman" w:cs="Times New Roman" w:eastAsiaTheme="minorEastAsia"/>
                <w:snapToGrid/>
                <w:spacing w:val="0"/>
                <w:kern w:val="21"/>
                <w:sz w:val="24"/>
                <w:szCs w:val="24"/>
                <w:highlight w:val="none"/>
              </w:rPr>
            </w:pPr>
          </w:p>
        </w:tc>
      </w:tr>
    </w:tbl>
    <w:p w14:paraId="30FF1588">
      <w:pPr>
        <w:pStyle w:val="14"/>
        <w:spacing w:line="580" w:lineRule="exact"/>
        <w:rPr>
          <w:rFonts w:hint="default" w:ascii="Times New Roman" w:hAnsi="Times New Roman" w:cs="Times New Roman" w:eastAsiaTheme="minorEastAsia"/>
          <w:highlight w:val="none"/>
        </w:rPr>
      </w:pPr>
      <w:r>
        <w:rPr>
          <w:rFonts w:hint="default" w:ascii="Times New Roman" w:hAnsi="Times New Roman" w:cs="Times New Roman" w:eastAsiaTheme="minorEastAsia"/>
          <w:spacing w:val="0"/>
          <w:highlight w:val="none"/>
        </w:rPr>
        <w:t>注：以上指标按202</w:t>
      </w:r>
      <w:r>
        <w:rPr>
          <w:rFonts w:hint="eastAsia" w:ascii="Times New Roman" w:hAnsi="Times New Roman" w:cs="Times New Roman" w:eastAsiaTheme="minorEastAsia"/>
          <w:spacing w:val="0"/>
          <w:highlight w:val="none"/>
          <w:lang w:val="en-US" w:eastAsia="zh-CN"/>
        </w:rPr>
        <w:t>5</w:t>
      </w:r>
      <w:r>
        <w:rPr>
          <w:rFonts w:hint="default" w:ascii="Times New Roman" w:hAnsi="Times New Roman" w:cs="Times New Roman" w:eastAsiaTheme="minorEastAsia"/>
          <w:spacing w:val="0"/>
          <w:highlight w:val="none"/>
        </w:rPr>
        <w:t>年底数据填写</w:t>
      </w:r>
      <w:bookmarkStart w:id="0" w:name="_GoBack"/>
      <w:bookmarkEnd w:id="0"/>
    </w:p>
    <w:p w14:paraId="4B2E326E">
      <w:pPr>
        <w:spacing w:line="580" w:lineRule="exact"/>
        <w:jc w:val="center"/>
        <w:rPr>
          <w:rFonts w:hint="default" w:ascii="Times New Roman" w:hAnsi="Times New Roman" w:eastAsia="仿宋_GB2312" w:cs="Times New Roman"/>
          <w:b/>
          <w:bCs/>
          <w:spacing w:val="0"/>
          <w:sz w:val="21"/>
          <w:szCs w:val="21"/>
          <w:lang w:val="en-US" w:eastAsia="zh-CN"/>
        </w:rPr>
      </w:pPr>
      <w:r>
        <w:rPr>
          <w:rFonts w:hint="default" w:ascii="Times New Roman" w:hAnsi="Times New Roman" w:cs="Times New Roman"/>
          <w:b/>
          <w:sz w:val="28"/>
        </w:rPr>
        <w:br w:type="page"/>
      </w:r>
    </w:p>
    <w:p w14:paraId="6C57D5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snapToGrid/>
          <w:spacing w:val="0"/>
          <w:w w:val="100"/>
          <w:kern w:val="21"/>
          <w:sz w:val="44"/>
          <w:szCs w:val="44"/>
        </w:rPr>
      </w:pPr>
      <w:r>
        <w:rPr>
          <w:rFonts w:hint="default" w:ascii="Times New Roman" w:hAnsi="Times New Roman" w:eastAsia="方正小标宋简体" w:cs="Times New Roman"/>
          <w:snapToGrid/>
          <w:spacing w:val="0"/>
          <w:w w:val="100"/>
          <w:kern w:val="21"/>
          <w:sz w:val="44"/>
          <w:szCs w:val="44"/>
        </w:rPr>
        <w:t>黑龙江省中小企业数字化示范标杆企业</w:t>
      </w:r>
    </w:p>
    <w:p w14:paraId="7FEE43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snapToGrid/>
          <w:spacing w:val="0"/>
          <w:w w:val="100"/>
          <w:kern w:val="21"/>
          <w:sz w:val="44"/>
          <w:szCs w:val="44"/>
        </w:rPr>
      </w:pPr>
      <w:r>
        <w:rPr>
          <w:rFonts w:hint="default" w:ascii="Times New Roman" w:hAnsi="Times New Roman" w:eastAsia="方正小标宋简体" w:cs="Times New Roman"/>
          <w:snapToGrid/>
          <w:spacing w:val="0"/>
          <w:w w:val="100"/>
          <w:kern w:val="21"/>
          <w:sz w:val="44"/>
          <w:szCs w:val="44"/>
          <w:lang w:eastAsia="zh-CN"/>
        </w:rPr>
        <w:t>自评得分</w:t>
      </w:r>
      <w:r>
        <w:rPr>
          <w:rFonts w:hint="default" w:ascii="Times New Roman" w:hAnsi="Times New Roman" w:eastAsia="方正小标宋简体" w:cs="Times New Roman"/>
          <w:snapToGrid/>
          <w:spacing w:val="0"/>
          <w:w w:val="100"/>
          <w:kern w:val="21"/>
          <w:sz w:val="44"/>
          <w:szCs w:val="44"/>
        </w:rPr>
        <w:t>情况表</w:t>
      </w:r>
    </w:p>
    <w:tbl>
      <w:tblPr>
        <w:tblStyle w:val="9"/>
        <w:tblpPr w:leftFromText="180" w:rightFromText="180" w:vertAnchor="text" w:horzAnchor="page" w:tblpXSpec="center" w:tblpY="361"/>
        <w:tblOverlap w:val="never"/>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985"/>
        <w:gridCol w:w="5069"/>
        <w:gridCol w:w="141"/>
        <w:gridCol w:w="778"/>
        <w:gridCol w:w="853"/>
        <w:gridCol w:w="622"/>
        <w:gridCol w:w="622"/>
      </w:tblGrid>
      <w:tr w14:paraId="7C1A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500" w:type="dxa"/>
            <w:vAlign w:val="center"/>
          </w:tcPr>
          <w:p w14:paraId="60135CF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spacing w:val="0"/>
                <w:kern w:val="21"/>
                <w:sz w:val="24"/>
                <w:szCs w:val="24"/>
              </w:rPr>
            </w:pPr>
            <w:r>
              <w:rPr>
                <w:rFonts w:hint="default" w:ascii="Times New Roman" w:hAnsi="Times New Roman" w:eastAsia="黑体" w:cs="Times New Roman"/>
                <w:b w:val="0"/>
                <w:bCs/>
                <w:spacing w:val="0"/>
                <w:kern w:val="21"/>
                <w:sz w:val="24"/>
                <w:szCs w:val="24"/>
              </w:rPr>
              <w:t>一级</w:t>
            </w:r>
          </w:p>
          <w:p w14:paraId="4A9A4A7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spacing w:val="0"/>
                <w:kern w:val="21"/>
                <w:sz w:val="24"/>
                <w:szCs w:val="24"/>
              </w:rPr>
            </w:pPr>
            <w:r>
              <w:rPr>
                <w:rFonts w:hint="default" w:ascii="Times New Roman" w:hAnsi="Times New Roman" w:eastAsia="黑体" w:cs="Times New Roman"/>
                <w:b w:val="0"/>
                <w:bCs/>
                <w:spacing w:val="0"/>
                <w:kern w:val="21"/>
                <w:sz w:val="24"/>
                <w:szCs w:val="24"/>
              </w:rPr>
              <w:t>指标</w:t>
            </w:r>
          </w:p>
        </w:tc>
        <w:tc>
          <w:tcPr>
            <w:tcW w:w="985" w:type="dxa"/>
            <w:vAlign w:val="center"/>
          </w:tcPr>
          <w:p w14:paraId="07E7FFE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spacing w:val="0"/>
                <w:kern w:val="21"/>
                <w:sz w:val="24"/>
                <w:szCs w:val="24"/>
              </w:rPr>
            </w:pPr>
            <w:r>
              <w:rPr>
                <w:rFonts w:hint="default" w:ascii="Times New Roman" w:hAnsi="Times New Roman" w:eastAsia="黑体" w:cs="Times New Roman"/>
                <w:b w:val="0"/>
                <w:bCs/>
                <w:spacing w:val="0"/>
                <w:kern w:val="21"/>
                <w:sz w:val="24"/>
                <w:szCs w:val="24"/>
              </w:rPr>
              <w:t>二级</w:t>
            </w:r>
          </w:p>
          <w:p w14:paraId="54F4DA5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spacing w:val="0"/>
                <w:kern w:val="21"/>
                <w:sz w:val="24"/>
                <w:szCs w:val="24"/>
              </w:rPr>
            </w:pPr>
            <w:r>
              <w:rPr>
                <w:rFonts w:hint="default" w:ascii="Times New Roman" w:hAnsi="Times New Roman" w:eastAsia="黑体" w:cs="Times New Roman"/>
                <w:b w:val="0"/>
                <w:bCs/>
                <w:spacing w:val="0"/>
                <w:kern w:val="21"/>
                <w:sz w:val="24"/>
                <w:szCs w:val="24"/>
              </w:rPr>
              <w:t>指标</w:t>
            </w:r>
          </w:p>
        </w:tc>
        <w:tc>
          <w:tcPr>
            <w:tcW w:w="5069" w:type="dxa"/>
            <w:vAlign w:val="center"/>
          </w:tcPr>
          <w:p w14:paraId="2F89E0C0">
            <w:pPr>
              <w:keepNext w:val="0"/>
              <w:keepLines w:val="0"/>
              <w:pageBreakBefore w:val="0"/>
              <w:widowControl w:val="0"/>
              <w:kinsoku/>
              <w:wordWrap/>
              <w:overflowPunct/>
              <w:topLinePunct w:val="0"/>
              <w:autoSpaceDE/>
              <w:autoSpaceDN/>
              <w:bidi w:val="0"/>
              <w:adjustRightInd/>
              <w:snapToGrid w:val="0"/>
              <w:spacing w:line="240" w:lineRule="exact"/>
              <w:ind w:firstLine="1680" w:firstLineChars="700"/>
              <w:textAlignment w:val="auto"/>
              <w:rPr>
                <w:rFonts w:hint="default" w:ascii="Times New Roman" w:hAnsi="Times New Roman" w:eastAsia="黑体" w:cs="Times New Roman"/>
                <w:b w:val="0"/>
                <w:bCs/>
                <w:spacing w:val="0"/>
                <w:kern w:val="21"/>
                <w:sz w:val="24"/>
                <w:szCs w:val="24"/>
              </w:rPr>
            </w:pPr>
            <w:r>
              <w:rPr>
                <w:rFonts w:hint="default" w:ascii="Times New Roman" w:hAnsi="Times New Roman" w:eastAsia="黑体" w:cs="Times New Roman"/>
                <w:b w:val="0"/>
                <w:bCs/>
                <w:spacing w:val="0"/>
                <w:kern w:val="21"/>
                <w:sz w:val="24"/>
                <w:szCs w:val="24"/>
              </w:rPr>
              <w:t>三级指标</w:t>
            </w:r>
          </w:p>
        </w:tc>
        <w:tc>
          <w:tcPr>
            <w:tcW w:w="919" w:type="dxa"/>
            <w:gridSpan w:val="2"/>
            <w:vAlign w:val="center"/>
          </w:tcPr>
          <w:p w14:paraId="3847397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spacing w:val="0"/>
                <w:kern w:val="21"/>
                <w:sz w:val="24"/>
                <w:szCs w:val="24"/>
              </w:rPr>
            </w:pPr>
            <w:r>
              <w:rPr>
                <w:rFonts w:hint="default" w:ascii="Times New Roman" w:hAnsi="Times New Roman" w:eastAsia="黑体" w:cs="Times New Roman"/>
                <w:b w:val="0"/>
                <w:bCs/>
                <w:spacing w:val="0"/>
                <w:kern w:val="21"/>
                <w:sz w:val="24"/>
                <w:szCs w:val="24"/>
              </w:rPr>
              <w:t>是/否</w:t>
            </w:r>
          </w:p>
          <w:p w14:paraId="672049A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spacing w:val="0"/>
                <w:kern w:val="21"/>
                <w:sz w:val="24"/>
                <w:szCs w:val="24"/>
              </w:rPr>
            </w:pPr>
            <w:r>
              <w:rPr>
                <w:rFonts w:hint="default" w:ascii="Times New Roman" w:hAnsi="Times New Roman" w:eastAsia="黑体" w:cs="Times New Roman"/>
                <w:b w:val="0"/>
                <w:bCs/>
                <w:spacing w:val="0"/>
                <w:kern w:val="21"/>
                <w:sz w:val="24"/>
                <w:szCs w:val="24"/>
              </w:rPr>
              <w:t>满足</w:t>
            </w:r>
          </w:p>
        </w:tc>
        <w:tc>
          <w:tcPr>
            <w:tcW w:w="853" w:type="dxa"/>
            <w:vAlign w:val="center"/>
          </w:tcPr>
          <w:p w14:paraId="04D6B22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spacing w:val="0"/>
                <w:kern w:val="21"/>
                <w:sz w:val="24"/>
                <w:szCs w:val="24"/>
              </w:rPr>
            </w:pPr>
            <w:r>
              <w:rPr>
                <w:rFonts w:hint="default" w:ascii="Times New Roman" w:hAnsi="Times New Roman" w:eastAsia="黑体" w:cs="Times New Roman"/>
                <w:b w:val="0"/>
                <w:bCs/>
                <w:spacing w:val="0"/>
                <w:kern w:val="21"/>
                <w:sz w:val="24"/>
                <w:szCs w:val="24"/>
              </w:rPr>
              <w:t>是/否</w:t>
            </w:r>
          </w:p>
          <w:p w14:paraId="1876297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spacing w:val="0"/>
                <w:kern w:val="21"/>
                <w:sz w:val="24"/>
                <w:szCs w:val="24"/>
              </w:rPr>
            </w:pPr>
            <w:r>
              <w:rPr>
                <w:rFonts w:hint="default" w:ascii="Times New Roman" w:hAnsi="Times New Roman" w:eastAsia="黑体" w:cs="Times New Roman"/>
                <w:b w:val="0"/>
                <w:bCs/>
                <w:spacing w:val="0"/>
                <w:kern w:val="21"/>
                <w:sz w:val="24"/>
                <w:szCs w:val="24"/>
              </w:rPr>
              <w:t>至少符合其中一项</w:t>
            </w:r>
          </w:p>
        </w:tc>
        <w:tc>
          <w:tcPr>
            <w:tcW w:w="622" w:type="dxa"/>
            <w:vAlign w:val="center"/>
          </w:tcPr>
          <w:p w14:paraId="1F90B36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spacing w:val="0"/>
                <w:kern w:val="21"/>
                <w:sz w:val="24"/>
                <w:szCs w:val="24"/>
              </w:rPr>
            </w:pPr>
            <w:r>
              <w:rPr>
                <w:rFonts w:hint="default" w:ascii="Times New Roman" w:hAnsi="Times New Roman" w:eastAsia="黑体" w:cs="Times New Roman"/>
                <w:b w:val="0"/>
                <w:bCs/>
                <w:spacing w:val="0"/>
                <w:kern w:val="21"/>
                <w:sz w:val="24"/>
                <w:szCs w:val="24"/>
              </w:rPr>
              <w:t>分值</w:t>
            </w:r>
          </w:p>
        </w:tc>
        <w:tc>
          <w:tcPr>
            <w:tcW w:w="622" w:type="dxa"/>
          </w:tcPr>
          <w:p w14:paraId="109E3C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spacing w:val="0"/>
                <w:kern w:val="21"/>
                <w:sz w:val="24"/>
                <w:szCs w:val="24"/>
              </w:rPr>
            </w:pPr>
            <w:r>
              <w:rPr>
                <w:rFonts w:hint="default" w:ascii="Times New Roman" w:hAnsi="Times New Roman" w:eastAsia="黑体" w:cs="Times New Roman"/>
                <w:b w:val="0"/>
                <w:bCs/>
                <w:spacing w:val="0"/>
                <w:kern w:val="21"/>
                <w:sz w:val="24"/>
                <w:szCs w:val="24"/>
              </w:rPr>
              <w:t>自评得分</w:t>
            </w:r>
          </w:p>
        </w:tc>
      </w:tr>
      <w:tr w14:paraId="6818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500" w:type="dxa"/>
            <w:vMerge w:val="restart"/>
            <w:vAlign w:val="center"/>
          </w:tcPr>
          <w:p w14:paraId="61EDFE5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rPr>
              <w:t>数   字   化   改   造</w:t>
            </w:r>
          </w:p>
          <w:p w14:paraId="5063B7A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lang w:eastAsia="zh-CN"/>
              </w:rPr>
              <w:t>（</w:t>
            </w:r>
            <w:r>
              <w:rPr>
                <w:rFonts w:hint="default" w:ascii="Times New Roman" w:hAnsi="Times New Roman" w:eastAsia="黑体" w:cs="Times New Roman"/>
                <w:b w:val="0"/>
                <w:bCs w:val="0"/>
                <w:spacing w:val="0"/>
                <w:kern w:val="21"/>
                <w:sz w:val="24"/>
                <w:szCs w:val="24"/>
                <w:lang w:val="en-US" w:eastAsia="zh-CN"/>
              </w:rPr>
              <w:t>50分</w:t>
            </w:r>
            <w:r>
              <w:rPr>
                <w:rFonts w:hint="default" w:ascii="Times New Roman" w:hAnsi="Times New Roman" w:eastAsia="黑体" w:cs="Times New Roman"/>
                <w:b w:val="0"/>
                <w:bCs w:val="0"/>
                <w:spacing w:val="0"/>
                <w:kern w:val="21"/>
                <w:sz w:val="24"/>
                <w:szCs w:val="24"/>
                <w:lang w:eastAsia="zh-CN"/>
              </w:rPr>
              <w:t>）</w:t>
            </w:r>
          </w:p>
        </w:tc>
        <w:tc>
          <w:tcPr>
            <w:tcW w:w="985" w:type="dxa"/>
            <w:vMerge w:val="restart"/>
            <w:vAlign w:val="center"/>
          </w:tcPr>
          <w:p w14:paraId="1D78380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color w:val="auto"/>
                <w:sz w:val="24"/>
                <w:szCs w:val="24"/>
                <w:shd w:val="clear" w:color="auto" w:fill="FFFFFF"/>
              </w:rPr>
              <w:t>研发设计数字化</w:t>
            </w:r>
            <w:r>
              <w:rPr>
                <w:rFonts w:hint="default" w:ascii="Times New Roman" w:hAnsi="Times New Roman" w:eastAsia="黑体" w:cs="Times New Roman"/>
                <w:b w:val="0"/>
                <w:bCs w:val="0"/>
                <w:color w:val="auto"/>
                <w:sz w:val="24"/>
                <w:szCs w:val="24"/>
                <w:shd w:val="clear" w:color="auto" w:fill="FFFFFF"/>
                <w:lang w:eastAsia="zh-CN"/>
              </w:rPr>
              <w:t>（</w:t>
            </w:r>
            <w:r>
              <w:rPr>
                <w:rFonts w:hint="default" w:ascii="Times New Roman" w:hAnsi="Times New Roman" w:eastAsia="黑体" w:cs="Times New Roman"/>
                <w:b w:val="0"/>
                <w:bCs w:val="0"/>
                <w:color w:val="auto"/>
                <w:sz w:val="24"/>
                <w:szCs w:val="24"/>
                <w:shd w:val="clear" w:color="auto" w:fill="FFFFFF"/>
                <w:lang w:val="en-US" w:eastAsia="zh-CN"/>
              </w:rPr>
              <w:t>10分</w:t>
            </w:r>
            <w:r>
              <w:rPr>
                <w:rFonts w:hint="default" w:ascii="Times New Roman" w:hAnsi="Times New Roman" w:eastAsia="黑体" w:cs="Times New Roman"/>
                <w:b w:val="0"/>
                <w:bCs w:val="0"/>
                <w:color w:val="auto"/>
                <w:sz w:val="24"/>
                <w:szCs w:val="24"/>
                <w:shd w:val="clear" w:color="auto" w:fill="FFFFFF"/>
                <w:lang w:eastAsia="zh-CN"/>
              </w:rPr>
              <w:t>）</w:t>
            </w:r>
          </w:p>
        </w:tc>
        <w:tc>
          <w:tcPr>
            <w:tcW w:w="5069" w:type="dxa"/>
            <w:tcBorders>
              <w:bottom w:val="single" w:color="auto" w:sz="4" w:space="0"/>
            </w:tcBorders>
            <w:vAlign w:val="center"/>
          </w:tcPr>
          <w:p w14:paraId="30A57D56">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1.</w:t>
            </w:r>
            <w:r>
              <w:rPr>
                <w:rFonts w:hint="default" w:ascii="Times New Roman" w:hAnsi="Times New Roman" w:cs="Times New Roman" w:eastAsiaTheme="minorEastAsia"/>
                <w:color w:val="auto"/>
                <w:sz w:val="24"/>
                <w:szCs w:val="24"/>
                <w:highlight w:val="none"/>
                <w:shd w:val="clear" w:color="auto" w:fill="FFFFFF"/>
              </w:rPr>
              <w:t>采用计算机辅助设计技术，辅助开展设计工作，实现产品</w:t>
            </w:r>
            <w:r>
              <w:rPr>
                <w:rFonts w:hint="default" w:ascii="Times New Roman" w:hAnsi="Times New Roman" w:cs="Times New Roman" w:eastAsiaTheme="minorEastAsia"/>
                <w:color w:val="auto"/>
                <w:sz w:val="24"/>
                <w:szCs w:val="24"/>
                <w:highlight w:val="none"/>
                <w:shd w:val="clear" w:color="auto" w:fill="FFFFFF"/>
                <w:lang w:eastAsia="zh-CN"/>
              </w:rPr>
              <w:t>、</w:t>
            </w:r>
            <w:r>
              <w:rPr>
                <w:rFonts w:hint="default" w:ascii="Times New Roman" w:hAnsi="Times New Roman" w:cs="Times New Roman" w:eastAsiaTheme="minorEastAsia"/>
                <w:color w:val="auto"/>
                <w:sz w:val="24"/>
                <w:szCs w:val="24"/>
                <w:highlight w:val="none"/>
                <w:shd w:val="clear" w:color="auto" w:fill="FFFFFF"/>
              </w:rPr>
              <w:t>工艺设计的数字化。</w:t>
            </w:r>
          </w:p>
        </w:tc>
        <w:tc>
          <w:tcPr>
            <w:tcW w:w="919" w:type="dxa"/>
            <w:gridSpan w:val="2"/>
            <w:tcBorders>
              <w:bottom w:val="single" w:color="auto" w:sz="4" w:space="0"/>
            </w:tcBorders>
            <w:vAlign w:val="center"/>
          </w:tcPr>
          <w:p w14:paraId="7C3ABB1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restart"/>
            <w:vAlign w:val="center"/>
          </w:tcPr>
          <w:p w14:paraId="16E8861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622" w:type="dxa"/>
            <w:tcBorders>
              <w:bottom w:val="single" w:color="auto" w:sz="4" w:space="0"/>
            </w:tcBorders>
            <w:vAlign w:val="center"/>
          </w:tcPr>
          <w:p w14:paraId="51E537D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2</w:t>
            </w:r>
          </w:p>
        </w:tc>
        <w:tc>
          <w:tcPr>
            <w:tcW w:w="622" w:type="dxa"/>
            <w:tcBorders>
              <w:bottom w:val="single" w:color="auto" w:sz="4" w:space="0"/>
            </w:tcBorders>
            <w:vAlign w:val="center"/>
          </w:tcPr>
          <w:p w14:paraId="5ABA85B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000000" w:themeColor="text1"/>
                <w:spacing w:val="0"/>
                <w:sz w:val="24"/>
                <w:szCs w:val="24"/>
                <w14:textFill>
                  <w14:solidFill>
                    <w14:schemeClr w14:val="tx1"/>
                  </w14:solidFill>
                </w14:textFill>
              </w:rPr>
            </w:pPr>
          </w:p>
        </w:tc>
      </w:tr>
      <w:tr w14:paraId="0D0C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500" w:type="dxa"/>
            <w:vMerge w:val="continue"/>
            <w:vAlign w:val="center"/>
          </w:tcPr>
          <w:p w14:paraId="58CEAC3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6D685EA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7BA36EB6">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2.</w:t>
            </w:r>
            <w:r>
              <w:rPr>
                <w:rFonts w:hint="default" w:ascii="Times New Roman" w:hAnsi="Times New Roman" w:cs="Times New Roman" w:eastAsiaTheme="minorEastAsia"/>
                <w:color w:val="auto"/>
                <w:sz w:val="24"/>
                <w:szCs w:val="24"/>
                <w:shd w:val="clear" w:color="auto" w:fill="FFFFFF"/>
              </w:rPr>
              <w:t>采用虚拟仿真技术，基于三维模型，实现制造工艺全要素的仿真分析及迭代优化、可靠性评价等</w:t>
            </w:r>
            <w:r>
              <w:rPr>
                <w:rFonts w:hint="default" w:ascii="Times New Roman" w:hAnsi="Times New Roman" w:cs="Times New Roman" w:eastAsiaTheme="minorEastAsia"/>
                <w:color w:val="auto"/>
                <w:sz w:val="24"/>
                <w:szCs w:val="24"/>
                <w:shd w:val="clear" w:color="auto" w:fill="FFFFFF"/>
                <w:lang w:eastAsia="zh-CN"/>
              </w:rPr>
              <w:t>。</w:t>
            </w:r>
          </w:p>
        </w:tc>
        <w:tc>
          <w:tcPr>
            <w:tcW w:w="919" w:type="dxa"/>
            <w:gridSpan w:val="2"/>
            <w:tcBorders>
              <w:bottom w:val="single" w:color="auto" w:sz="4" w:space="0"/>
            </w:tcBorders>
            <w:vAlign w:val="center"/>
          </w:tcPr>
          <w:p w14:paraId="5551AB2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vAlign w:val="center"/>
          </w:tcPr>
          <w:p w14:paraId="2369BDD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0A9BAAF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pacing w:val="0"/>
                <w:kern w:val="21"/>
                <w:sz w:val="24"/>
                <w:szCs w:val="24"/>
                <w:lang w:val="en-US" w:eastAsia="zh-CN"/>
              </w:rPr>
            </w:pPr>
            <w:r>
              <w:rPr>
                <w:rFonts w:hint="default" w:ascii="Times New Roman" w:hAnsi="Times New Roman" w:cs="Times New Roman"/>
                <w:spacing w:val="0"/>
                <w:kern w:val="21"/>
                <w:sz w:val="24"/>
                <w:szCs w:val="24"/>
                <w:lang w:val="en-US" w:eastAsia="zh-CN"/>
              </w:rPr>
              <w:t>3</w:t>
            </w:r>
          </w:p>
        </w:tc>
        <w:tc>
          <w:tcPr>
            <w:tcW w:w="622" w:type="dxa"/>
            <w:tcBorders>
              <w:bottom w:val="single" w:color="auto" w:sz="4" w:space="0"/>
            </w:tcBorders>
            <w:vAlign w:val="center"/>
          </w:tcPr>
          <w:p w14:paraId="0D19115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11EF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500" w:type="dxa"/>
            <w:vMerge w:val="continue"/>
            <w:vAlign w:val="center"/>
          </w:tcPr>
          <w:p w14:paraId="1479F28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6DA409C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434923E6">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3.</w:t>
            </w:r>
            <w:r>
              <w:rPr>
                <w:rFonts w:hint="default" w:ascii="Times New Roman" w:hAnsi="Times New Roman" w:cs="Times New Roman" w:eastAsiaTheme="minorEastAsia"/>
                <w:color w:val="auto"/>
                <w:sz w:val="24"/>
                <w:szCs w:val="24"/>
                <w:shd w:val="clear" w:color="auto" w:fill="FFFFFF"/>
              </w:rPr>
              <w:t>建立产品生命周期管理系统（PLM）和产品数据管理（PDM）等相关系统软件，实现产品全生命周期管理，实现数据、流程、文档等方面的管理与共享，基于研发设计模型实现产品设计与工艺设计之间的信息交互与协同</w:t>
            </w:r>
            <w:r>
              <w:rPr>
                <w:rFonts w:hint="default" w:ascii="Times New Roman" w:hAnsi="Times New Roman" w:cs="Times New Roman" w:eastAsiaTheme="minorEastAsia"/>
                <w:color w:val="000000"/>
                <w:spacing w:val="0"/>
                <w:kern w:val="21"/>
                <w:sz w:val="24"/>
                <w:szCs w:val="24"/>
              </w:rPr>
              <w:t>。</w:t>
            </w:r>
          </w:p>
        </w:tc>
        <w:tc>
          <w:tcPr>
            <w:tcW w:w="919" w:type="dxa"/>
            <w:gridSpan w:val="2"/>
            <w:tcBorders>
              <w:bottom w:val="single" w:color="auto" w:sz="4" w:space="0"/>
            </w:tcBorders>
            <w:vAlign w:val="center"/>
          </w:tcPr>
          <w:p w14:paraId="18A7D25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tcBorders>
              <w:bottom w:val="single" w:color="auto" w:sz="4" w:space="0"/>
            </w:tcBorders>
            <w:vAlign w:val="center"/>
          </w:tcPr>
          <w:p w14:paraId="1599038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155A90E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pacing w:val="0"/>
                <w:kern w:val="21"/>
                <w:sz w:val="24"/>
                <w:szCs w:val="24"/>
                <w:lang w:val="en-US" w:eastAsia="zh-CN"/>
              </w:rPr>
            </w:pPr>
            <w:r>
              <w:rPr>
                <w:rFonts w:hint="default" w:ascii="Times New Roman" w:hAnsi="Times New Roman" w:cs="Times New Roman"/>
                <w:spacing w:val="0"/>
                <w:kern w:val="21"/>
                <w:sz w:val="24"/>
                <w:szCs w:val="24"/>
                <w:lang w:val="en-US" w:eastAsia="zh-CN"/>
              </w:rPr>
              <w:t>5</w:t>
            </w:r>
          </w:p>
        </w:tc>
        <w:tc>
          <w:tcPr>
            <w:tcW w:w="622" w:type="dxa"/>
            <w:tcBorders>
              <w:bottom w:val="single" w:color="auto" w:sz="4" w:space="0"/>
            </w:tcBorders>
            <w:vAlign w:val="center"/>
          </w:tcPr>
          <w:p w14:paraId="7E3ACD1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7B97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500" w:type="dxa"/>
            <w:vMerge w:val="continue"/>
            <w:vAlign w:val="center"/>
          </w:tcPr>
          <w:p w14:paraId="635CF7C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tcBorders>
              <w:bottom w:val="single" w:color="auto" w:sz="4" w:space="0"/>
            </w:tcBorders>
            <w:vAlign w:val="center"/>
          </w:tcPr>
          <w:p w14:paraId="6896E60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6841" w:type="dxa"/>
            <w:gridSpan w:val="4"/>
            <w:tcBorders>
              <w:bottom w:val="single" w:color="auto" w:sz="4" w:space="0"/>
            </w:tcBorders>
            <w:vAlign w:val="center"/>
          </w:tcPr>
          <w:p w14:paraId="23F67B6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color w:val="000000"/>
                <w:spacing w:val="0"/>
                <w:kern w:val="21"/>
                <w:sz w:val="24"/>
                <w:szCs w:val="24"/>
              </w:rPr>
            </w:pPr>
            <w:r>
              <w:rPr>
                <w:rFonts w:hint="default" w:ascii="Times New Roman" w:hAnsi="Times New Roman" w:eastAsia="黑体" w:cs="Times New Roman"/>
                <w:b w:val="0"/>
                <w:bCs/>
                <w:color w:val="000000"/>
                <w:spacing w:val="0"/>
                <w:kern w:val="21"/>
                <w:sz w:val="24"/>
                <w:szCs w:val="24"/>
              </w:rPr>
              <w:t>分值小计</w:t>
            </w:r>
          </w:p>
        </w:tc>
        <w:tc>
          <w:tcPr>
            <w:tcW w:w="622" w:type="dxa"/>
            <w:tcBorders>
              <w:bottom w:val="single" w:color="auto" w:sz="4" w:space="0"/>
            </w:tcBorders>
            <w:vAlign w:val="center"/>
          </w:tcPr>
          <w:p w14:paraId="3E2495C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r>
              <w:rPr>
                <w:rFonts w:hint="default" w:ascii="Times New Roman" w:hAnsi="Times New Roman" w:cs="Times New Roman"/>
                <w:b/>
                <w:spacing w:val="0"/>
                <w:kern w:val="21"/>
                <w:sz w:val="24"/>
                <w:szCs w:val="24"/>
              </w:rPr>
              <w:t>10</w:t>
            </w:r>
          </w:p>
        </w:tc>
        <w:tc>
          <w:tcPr>
            <w:tcW w:w="622" w:type="dxa"/>
            <w:tcBorders>
              <w:bottom w:val="single" w:color="auto" w:sz="4" w:space="0"/>
            </w:tcBorders>
          </w:tcPr>
          <w:p w14:paraId="5ABD76C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p>
        </w:tc>
      </w:tr>
      <w:tr w14:paraId="300F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500" w:type="dxa"/>
            <w:vMerge w:val="continue"/>
            <w:vAlign w:val="center"/>
          </w:tcPr>
          <w:p w14:paraId="1A69709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restart"/>
            <w:vAlign w:val="center"/>
          </w:tcPr>
          <w:p w14:paraId="2152AE2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lang w:val="en-US" w:eastAsia="zh-CN"/>
              </w:rPr>
            </w:pPr>
            <w:r>
              <w:rPr>
                <w:rFonts w:hint="default" w:ascii="Times New Roman" w:hAnsi="Times New Roman" w:eastAsia="黑体" w:cs="Times New Roman"/>
                <w:b w:val="0"/>
                <w:bCs w:val="0"/>
                <w:color w:val="auto"/>
                <w:sz w:val="24"/>
                <w:szCs w:val="24"/>
                <w:shd w:val="clear" w:color="auto" w:fill="FFFFFF"/>
              </w:rPr>
              <w:t>关键工序装备数字化</w:t>
            </w:r>
            <w:r>
              <w:rPr>
                <w:rFonts w:hint="default" w:ascii="Times New Roman" w:hAnsi="Times New Roman" w:eastAsia="黑体" w:cs="Times New Roman"/>
                <w:b w:val="0"/>
                <w:bCs w:val="0"/>
                <w:color w:val="auto"/>
                <w:sz w:val="24"/>
                <w:szCs w:val="24"/>
                <w:shd w:val="clear" w:color="auto" w:fill="FFFFFF"/>
                <w:lang w:eastAsia="zh-CN"/>
              </w:rPr>
              <w:t>（</w:t>
            </w:r>
            <w:r>
              <w:rPr>
                <w:rFonts w:hint="default" w:ascii="Times New Roman" w:hAnsi="Times New Roman" w:eastAsia="黑体" w:cs="Times New Roman"/>
                <w:b w:val="0"/>
                <w:bCs w:val="0"/>
                <w:color w:val="auto"/>
                <w:sz w:val="24"/>
                <w:szCs w:val="24"/>
                <w:shd w:val="clear" w:color="auto" w:fill="FFFFFF"/>
                <w:lang w:val="en-US" w:eastAsia="zh-CN"/>
              </w:rPr>
              <w:t>15分</w:t>
            </w:r>
            <w:r>
              <w:rPr>
                <w:rFonts w:hint="default" w:ascii="Times New Roman" w:hAnsi="Times New Roman" w:eastAsia="黑体" w:cs="Times New Roman"/>
                <w:b w:val="0"/>
                <w:bCs w:val="0"/>
                <w:color w:val="auto"/>
                <w:sz w:val="24"/>
                <w:szCs w:val="24"/>
                <w:shd w:val="clear" w:color="auto" w:fill="FFFFFF"/>
                <w:lang w:eastAsia="zh-CN"/>
              </w:rPr>
              <w:t>）</w:t>
            </w:r>
          </w:p>
        </w:tc>
        <w:tc>
          <w:tcPr>
            <w:tcW w:w="5069" w:type="dxa"/>
            <w:tcBorders>
              <w:bottom w:val="single" w:color="auto" w:sz="4" w:space="0"/>
            </w:tcBorders>
            <w:vAlign w:val="center"/>
          </w:tcPr>
          <w:p w14:paraId="2793A88A">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4.</w:t>
            </w:r>
            <w:r>
              <w:rPr>
                <w:rFonts w:hint="default" w:ascii="Times New Roman" w:hAnsi="Times New Roman" w:cs="Times New Roman" w:eastAsiaTheme="minorEastAsia"/>
                <w:color w:val="auto"/>
                <w:sz w:val="24"/>
                <w:szCs w:val="24"/>
                <w:shd w:val="clear" w:color="auto" w:fill="FFFFFF"/>
              </w:rPr>
              <w:t>在企业关键工序应用数字化装备，关键工序设备应具备标准通讯接口</w:t>
            </w:r>
            <w:r>
              <w:rPr>
                <w:rFonts w:hint="default" w:ascii="Times New Roman" w:hAnsi="Times New Roman" w:cs="Times New Roman" w:eastAsiaTheme="minorEastAsia"/>
                <w:color w:val="auto"/>
                <w:sz w:val="24"/>
                <w:szCs w:val="24"/>
                <w:shd w:val="clear" w:color="auto" w:fill="FFFFFF"/>
                <w:lang w:eastAsia="zh-CN"/>
              </w:rPr>
              <w:t>（</w:t>
            </w:r>
            <w:r>
              <w:rPr>
                <w:rFonts w:hint="default" w:ascii="Times New Roman" w:hAnsi="Times New Roman" w:cs="Times New Roman" w:eastAsiaTheme="minorEastAsia"/>
                <w:color w:val="auto"/>
                <w:sz w:val="24"/>
                <w:szCs w:val="24"/>
                <w:shd w:val="clear" w:color="auto" w:fill="FFFFFF"/>
              </w:rPr>
              <w:t>例如：RJ45、RS232、RS485等</w:t>
            </w:r>
            <w:r>
              <w:rPr>
                <w:rFonts w:hint="default" w:ascii="Times New Roman" w:hAnsi="Times New Roman" w:cs="Times New Roman" w:eastAsiaTheme="minorEastAsia"/>
                <w:color w:val="auto"/>
                <w:sz w:val="24"/>
                <w:szCs w:val="24"/>
                <w:shd w:val="clear" w:color="auto" w:fill="FFFFFF"/>
                <w:lang w:eastAsia="zh-CN"/>
              </w:rPr>
              <w:t>）</w:t>
            </w:r>
            <w:r>
              <w:rPr>
                <w:rFonts w:hint="default" w:ascii="Times New Roman" w:hAnsi="Times New Roman" w:cs="Times New Roman" w:eastAsiaTheme="minorEastAsia"/>
                <w:color w:val="auto"/>
                <w:sz w:val="24"/>
                <w:szCs w:val="24"/>
                <w:shd w:val="clear" w:color="auto" w:fill="FFFFFF"/>
              </w:rPr>
              <w:t>，并支持主流通讯协议（例如：OPC/OPC UA、MODBUS、PROFIBUS等）</w:t>
            </w:r>
          </w:p>
        </w:tc>
        <w:tc>
          <w:tcPr>
            <w:tcW w:w="919" w:type="dxa"/>
            <w:gridSpan w:val="2"/>
            <w:tcBorders>
              <w:bottom w:val="single" w:color="auto" w:sz="4" w:space="0"/>
            </w:tcBorders>
            <w:vAlign w:val="center"/>
          </w:tcPr>
          <w:p w14:paraId="0508590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lang w:eastAsia="zh-CN"/>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 否</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p>
        </w:tc>
        <w:tc>
          <w:tcPr>
            <w:tcW w:w="853" w:type="dxa"/>
            <w:vMerge w:val="restart"/>
            <w:vAlign w:val="center"/>
          </w:tcPr>
          <w:p w14:paraId="0195124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622" w:type="dxa"/>
            <w:tcBorders>
              <w:bottom w:val="single" w:color="auto" w:sz="4" w:space="0"/>
            </w:tcBorders>
            <w:vAlign w:val="center"/>
          </w:tcPr>
          <w:p w14:paraId="55A6621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443FD11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pacing w:val="0"/>
                <w:kern w:val="21"/>
                <w:sz w:val="24"/>
                <w:szCs w:val="24"/>
                <w:lang w:eastAsia="zh-CN"/>
              </w:rPr>
            </w:pPr>
          </w:p>
        </w:tc>
      </w:tr>
      <w:tr w14:paraId="144B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500" w:type="dxa"/>
            <w:vMerge w:val="continue"/>
            <w:vAlign w:val="center"/>
          </w:tcPr>
          <w:p w14:paraId="2AFE996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1EC0764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7EEF7BC0">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5.</w:t>
            </w:r>
            <w:r>
              <w:rPr>
                <w:rFonts w:hint="default" w:ascii="Times New Roman" w:hAnsi="Times New Roman" w:cs="Times New Roman" w:eastAsiaTheme="minorEastAsia"/>
                <w:color w:val="auto"/>
                <w:sz w:val="24"/>
                <w:szCs w:val="24"/>
                <w:shd w:val="clear" w:color="auto" w:fill="FFFFFF"/>
              </w:rPr>
              <w:t>企业主要数字化装备联网率达到或超过60%</w:t>
            </w:r>
            <w:r>
              <w:rPr>
                <w:rFonts w:hint="default" w:ascii="Times New Roman" w:hAnsi="Times New Roman" w:cs="Times New Roman" w:eastAsiaTheme="minorEastAsia"/>
                <w:color w:val="000000"/>
                <w:spacing w:val="0"/>
                <w:kern w:val="21"/>
                <w:sz w:val="24"/>
                <w:szCs w:val="24"/>
              </w:rPr>
              <w:t>。</w:t>
            </w:r>
          </w:p>
        </w:tc>
        <w:tc>
          <w:tcPr>
            <w:tcW w:w="919" w:type="dxa"/>
            <w:gridSpan w:val="2"/>
            <w:tcBorders>
              <w:bottom w:val="single" w:color="auto" w:sz="4" w:space="0"/>
            </w:tcBorders>
            <w:vAlign w:val="center"/>
          </w:tcPr>
          <w:p w14:paraId="31345AE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vAlign w:val="center"/>
          </w:tcPr>
          <w:p w14:paraId="32FC3EC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2758795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5C4BEBB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2424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500" w:type="dxa"/>
            <w:vMerge w:val="continue"/>
            <w:vAlign w:val="center"/>
          </w:tcPr>
          <w:p w14:paraId="5FC8921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4F949FA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4B5B103D">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6.</w:t>
            </w:r>
            <w:r>
              <w:rPr>
                <w:rFonts w:hint="default" w:ascii="Times New Roman" w:hAnsi="Times New Roman" w:cs="Times New Roman" w:eastAsiaTheme="minorEastAsia"/>
                <w:color w:val="auto"/>
                <w:sz w:val="24"/>
                <w:szCs w:val="24"/>
                <w:shd w:val="clear" w:color="auto" w:fill="FFFFFF"/>
              </w:rPr>
              <w:t>采用信息化系统，对生产设备进行监控，实现生产制造设备的上云上平台，设备具有远程诊断和预测性维护功能，实现设备与生产管理系统的集成互通</w:t>
            </w:r>
            <w:r>
              <w:rPr>
                <w:rFonts w:hint="default" w:ascii="Times New Roman" w:hAnsi="Times New Roman" w:cs="Times New Roman" w:eastAsiaTheme="minorEastAsia"/>
                <w:color w:val="000000"/>
                <w:spacing w:val="0"/>
                <w:kern w:val="21"/>
                <w:sz w:val="24"/>
                <w:szCs w:val="24"/>
              </w:rPr>
              <w:t>。</w:t>
            </w:r>
          </w:p>
        </w:tc>
        <w:tc>
          <w:tcPr>
            <w:tcW w:w="919" w:type="dxa"/>
            <w:gridSpan w:val="2"/>
            <w:tcBorders>
              <w:bottom w:val="single" w:color="auto" w:sz="4" w:space="0"/>
            </w:tcBorders>
            <w:vAlign w:val="center"/>
          </w:tcPr>
          <w:p w14:paraId="4201966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lang w:eastAsia="zh-CN"/>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 否</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p>
        </w:tc>
        <w:tc>
          <w:tcPr>
            <w:tcW w:w="853" w:type="dxa"/>
            <w:vMerge w:val="continue"/>
            <w:vAlign w:val="center"/>
          </w:tcPr>
          <w:p w14:paraId="2635B9D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11C9386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pacing w:val="0"/>
                <w:kern w:val="21"/>
                <w:sz w:val="24"/>
                <w:szCs w:val="24"/>
                <w:lang w:val="en-US" w:eastAsia="zh-CN"/>
              </w:rPr>
            </w:pPr>
            <w:r>
              <w:rPr>
                <w:rFonts w:hint="default" w:ascii="Times New Roman" w:hAnsi="Times New Roman" w:cs="Times New Roman"/>
                <w:spacing w:val="0"/>
                <w:kern w:val="21"/>
                <w:sz w:val="24"/>
                <w:szCs w:val="24"/>
                <w:lang w:val="en-US" w:eastAsia="zh-CN"/>
              </w:rPr>
              <w:t>4</w:t>
            </w:r>
          </w:p>
        </w:tc>
        <w:tc>
          <w:tcPr>
            <w:tcW w:w="622" w:type="dxa"/>
            <w:tcBorders>
              <w:bottom w:val="single" w:color="auto" w:sz="4" w:space="0"/>
            </w:tcBorders>
            <w:vAlign w:val="center"/>
          </w:tcPr>
          <w:p w14:paraId="5BEF581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pacing w:val="0"/>
                <w:kern w:val="21"/>
                <w:sz w:val="24"/>
                <w:szCs w:val="24"/>
                <w:lang w:eastAsia="zh-CN"/>
              </w:rPr>
            </w:pPr>
          </w:p>
        </w:tc>
      </w:tr>
      <w:tr w14:paraId="0962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500" w:type="dxa"/>
            <w:vMerge w:val="continue"/>
            <w:vAlign w:val="center"/>
          </w:tcPr>
          <w:p w14:paraId="3305EB3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3EE0558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617CCC77">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7.</w:t>
            </w:r>
            <w:r>
              <w:rPr>
                <w:rFonts w:hint="default" w:ascii="Times New Roman" w:hAnsi="Times New Roman" w:cs="Times New Roman" w:eastAsiaTheme="minorEastAsia"/>
                <w:color w:val="auto"/>
                <w:sz w:val="24"/>
                <w:szCs w:val="24"/>
                <w:shd w:val="clear" w:color="auto" w:fill="FFFFFF"/>
              </w:rPr>
              <w:t>企业主要生产设备和重要辅助设备的数据采集。基于设备采集数据实现设备台账、点检、保养、维修、产能、能耗等和设备管理数字化；分析设备运行数据、生产数据、维护保养数据等，提升设备利用率和生产管理水平</w:t>
            </w:r>
            <w:r>
              <w:rPr>
                <w:rFonts w:hint="default" w:ascii="Times New Roman" w:hAnsi="Times New Roman" w:cs="Times New Roman" w:eastAsiaTheme="minorEastAsia"/>
                <w:color w:val="000000"/>
                <w:spacing w:val="0"/>
                <w:kern w:val="21"/>
                <w:sz w:val="24"/>
                <w:szCs w:val="24"/>
              </w:rPr>
              <w:t>。</w:t>
            </w:r>
          </w:p>
        </w:tc>
        <w:tc>
          <w:tcPr>
            <w:tcW w:w="919" w:type="dxa"/>
            <w:gridSpan w:val="2"/>
            <w:tcBorders>
              <w:bottom w:val="single" w:color="auto" w:sz="4" w:space="0"/>
            </w:tcBorders>
            <w:vAlign w:val="center"/>
          </w:tcPr>
          <w:p w14:paraId="606CDAE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p>
          <w:p w14:paraId="5DB8731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否□</w:t>
            </w:r>
          </w:p>
        </w:tc>
        <w:tc>
          <w:tcPr>
            <w:tcW w:w="853" w:type="dxa"/>
            <w:vMerge w:val="continue"/>
            <w:tcBorders>
              <w:bottom w:val="single" w:color="auto" w:sz="4" w:space="0"/>
            </w:tcBorders>
            <w:vAlign w:val="center"/>
          </w:tcPr>
          <w:p w14:paraId="7167179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54E55B1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pacing w:val="0"/>
                <w:kern w:val="21"/>
                <w:sz w:val="24"/>
                <w:szCs w:val="24"/>
                <w:lang w:val="en-US" w:eastAsia="zh-CN"/>
              </w:rPr>
            </w:pPr>
            <w:r>
              <w:rPr>
                <w:rFonts w:hint="default" w:ascii="Times New Roman" w:hAnsi="Times New Roman" w:cs="Times New Roman"/>
                <w:spacing w:val="0"/>
                <w:kern w:val="21"/>
                <w:sz w:val="24"/>
                <w:szCs w:val="24"/>
                <w:lang w:val="en-US" w:eastAsia="zh-CN"/>
              </w:rPr>
              <w:t>5</w:t>
            </w:r>
          </w:p>
        </w:tc>
        <w:tc>
          <w:tcPr>
            <w:tcW w:w="622" w:type="dxa"/>
            <w:tcBorders>
              <w:bottom w:val="single" w:color="auto" w:sz="4" w:space="0"/>
            </w:tcBorders>
            <w:vAlign w:val="center"/>
          </w:tcPr>
          <w:p w14:paraId="61F40A1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735F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500" w:type="dxa"/>
            <w:vMerge w:val="continue"/>
            <w:vAlign w:val="center"/>
          </w:tcPr>
          <w:p w14:paraId="7E8A857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3DDF2E4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6841" w:type="dxa"/>
            <w:gridSpan w:val="4"/>
            <w:tcBorders>
              <w:bottom w:val="single" w:color="auto" w:sz="4" w:space="0"/>
            </w:tcBorders>
            <w:vAlign w:val="center"/>
          </w:tcPr>
          <w:p w14:paraId="3A3B283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color w:val="000000"/>
                <w:spacing w:val="0"/>
                <w:kern w:val="21"/>
                <w:sz w:val="24"/>
                <w:szCs w:val="24"/>
              </w:rPr>
            </w:pPr>
            <w:r>
              <w:rPr>
                <w:rFonts w:hint="default" w:ascii="Times New Roman" w:hAnsi="Times New Roman" w:eastAsia="黑体" w:cs="Times New Roman"/>
                <w:b w:val="0"/>
                <w:bCs/>
                <w:color w:val="000000"/>
                <w:spacing w:val="0"/>
                <w:kern w:val="21"/>
                <w:sz w:val="24"/>
                <w:szCs w:val="24"/>
              </w:rPr>
              <w:t>分值小计</w:t>
            </w:r>
          </w:p>
        </w:tc>
        <w:tc>
          <w:tcPr>
            <w:tcW w:w="622" w:type="dxa"/>
            <w:tcBorders>
              <w:bottom w:val="single" w:color="auto" w:sz="4" w:space="0"/>
            </w:tcBorders>
            <w:vAlign w:val="center"/>
          </w:tcPr>
          <w:p w14:paraId="235DC1C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color w:val="000000"/>
                <w:spacing w:val="0"/>
                <w:kern w:val="21"/>
                <w:sz w:val="24"/>
                <w:szCs w:val="24"/>
              </w:rPr>
            </w:pPr>
            <w:r>
              <w:rPr>
                <w:rFonts w:hint="default" w:ascii="Times New Roman" w:hAnsi="Times New Roman" w:cs="Times New Roman"/>
                <w:b/>
                <w:color w:val="000000"/>
                <w:spacing w:val="0"/>
                <w:kern w:val="21"/>
                <w:sz w:val="24"/>
                <w:szCs w:val="24"/>
              </w:rPr>
              <w:t>15</w:t>
            </w:r>
          </w:p>
        </w:tc>
        <w:tc>
          <w:tcPr>
            <w:tcW w:w="622" w:type="dxa"/>
            <w:tcBorders>
              <w:bottom w:val="single" w:color="auto" w:sz="4" w:space="0"/>
            </w:tcBorders>
          </w:tcPr>
          <w:p w14:paraId="64D2BAD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b/>
                <w:color w:val="000000"/>
                <w:spacing w:val="0"/>
                <w:kern w:val="21"/>
                <w:sz w:val="24"/>
                <w:szCs w:val="24"/>
                <w:lang w:val="en-US" w:eastAsia="zh-CN"/>
              </w:rPr>
            </w:pPr>
          </w:p>
        </w:tc>
      </w:tr>
      <w:tr w14:paraId="7EC9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500" w:type="dxa"/>
            <w:vMerge w:val="continue"/>
            <w:vAlign w:val="center"/>
          </w:tcPr>
          <w:p w14:paraId="78DBE33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restart"/>
            <w:vAlign w:val="center"/>
          </w:tcPr>
          <w:p w14:paraId="4A691CF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rPr>
              <w:t>生产管理数字化</w:t>
            </w:r>
            <w:r>
              <w:rPr>
                <w:rFonts w:hint="default" w:ascii="Times New Roman" w:hAnsi="Times New Roman" w:eastAsia="黑体" w:cs="Times New Roman"/>
                <w:b w:val="0"/>
                <w:bCs w:val="0"/>
                <w:spacing w:val="0"/>
                <w:kern w:val="21"/>
                <w:sz w:val="24"/>
                <w:szCs w:val="24"/>
                <w:lang w:eastAsia="zh-CN"/>
              </w:rPr>
              <w:t>（</w:t>
            </w:r>
            <w:r>
              <w:rPr>
                <w:rFonts w:hint="default" w:ascii="Times New Roman" w:hAnsi="Times New Roman" w:eastAsia="黑体" w:cs="Times New Roman"/>
                <w:b w:val="0"/>
                <w:bCs w:val="0"/>
                <w:spacing w:val="0"/>
                <w:kern w:val="21"/>
                <w:sz w:val="24"/>
                <w:szCs w:val="24"/>
                <w:lang w:val="en-US" w:eastAsia="zh-CN"/>
              </w:rPr>
              <w:t>25分</w:t>
            </w:r>
            <w:r>
              <w:rPr>
                <w:rFonts w:hint="default" w:ascii="Times New Roman" w:hAnsi="Times New Roman" w:eastAsia="黑体" w:cs="Times New Roman"/>
                <w:b w:val="0"/>
                <w:bCs w:val="0"/>
                <w:spacing w:val="0"/>
                <w:kern w:val="21"/>
                <w:sz w:val="24"/>
                <w:szCs w:val="24"/>
                <w:lang w:eastAsia="zh-CN"/>
              </w:rPr>
              <w:t>）</w:t>
            </w:r>
          </w:p>
        </w:tc>
        <w:tc>
          <w:tcPr>
            <w:tcW w:w="5069" w:type="dxa"/>
            <w:tcBorders>
              <w:bottom w:val="single" w:color="auto" w:sz="4" w:space="0"/>
            </w:tcBorders>
            <w:vAlign w:val="center"/>
          </w:tcPr>
          <w:p w14:paraId="6C881F64">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8.</w:t>
            </w:r>
            <w:r>
              <w:rPr>
                <w:rFonts w:hint="default" w:ascii="Times New Roman" w:hAnsi="Times New Roman" w:cs="Times New Roman" w:eastAsiaTheme="minorEastAsia"/>
                <w:color w:val="auto"/>
                <w:spacing w:val="-6"/>
                <w:sz w:val="24"/>
                <w:szCs w:val="24"/>
                <w:shd w:val="clear" w:color="auto" w:fill="FFFFFF"/>
              </w:rPr>
              <w:t>企业通过数字化工具实现对生产计划的排产排程</w:t>
            </w:r>
            <w:r>
              <w:rPr>
                <w:rFonts w:hint="default" w:ascii="Times New Roman" w:hAnsi="Times New Roman" w:cs="Times New Roman" w:eastAsiaTheme="minorEastAsia"/>
                <w:color w:val="000000"/>
                <w:spacing w:val="0"/>
                <w:kern w:val="21"/>
                <w:sz w:val="24"/>
                <w:szCs w:val="24"/>
              </w:rPr>
              <w:t>。</w:t>
            </w:r>
          </w:p>
        </w:tc>
        <w:tc>
          <w:tcPr>
            <w:tcW w:w="919" w:type="dxa"/>
            <w:gridSpan w:val="2"/>
            <w:tcBorders>
              <w:bottom w:val="single" w:color="auto" w:sz="4" w:space="0"/>
            </w:tcBorders>
            <w:vAlign w:val="center"/>
          </w:tcPr>
          <w:p w14:paraId="7B2D6A1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restart"/>
            <w:vAlign w:val="center"/>
          </w:tcPr>
          <w:p w14:paraId="00119C8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p w14:paraId="42A6970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p w14:paraId="450D6C8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p w14:paraId="46054D2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p w14:paraId="379CEF4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p w14:paraId="13055A0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p w14:paraId="704D269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p w14:paraId="1DB3341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622" w:type="dxa"/>
            <w:tcBorders>
              <w:bottom w:val="single" w:color="auto" w:sz="4" w:space="0"/>
            </w:tcBorders>
            <w:vAlign w:val="center"/>
          </w:tcPr>
          <w:p w14:paraId="017721D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3</w:t>
            </w:r>
          </w:p>
        </w:tc>
        <w:tc>
          <w:tcPr>
            <w:tcW w:w="622" w:type="dxa"/>
            <w:tcBorders>
              <w:bottom w:val="single" w:color="auto" w:sz="4" w:space="0"/>
            </w:tcBorders>
            <w:vAlign w:val="center"/>
          </w:tcPr>
          <w:p w14:paraId="769A9B9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spacing w:val="0"/>
                <w:sz w:val="24"/>
                <w:szCs w:val="24"/>
              </w:rPr>
            </w:pPr>
          </w:p>
        </w:tc>
      </w:tr>
      <w:tr w14:paraId="78C0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500" w:type="dxa"/>
            <w:vMerge w:val="continue"/>
            <w:vAlign w:val="center"/>
          </w:tcPr>
          <w:p w14:paraId="2800333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1429746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591CB72F">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9.</w:t>
            </w:r>
            <w:r>
              <w:rPr>
                <w:rFonts w:hint="default" w:ascii="Times New Roman" w:hAnsi="Times New Roman" w:cs="Times New Roman" w:eastAsiaTheme="minorEastAsia"/>
                <w:color w:val="auto"/>
                <w:sz w:val="24"/>
                <w:szCs w:val="24"/>
                <w:shd w:val="clear" w:color="auto" w:fill="FFFFFF"/>
              </w:rPr>
              <w:t>企业通过制造执行系统（MES）的建设，实现设备、工序、产线、车间层面的生产监控</w:t>
            </w:r>
            <w:r>
              <w:rPr>
                <w:rFonts w:hint="default" w:ascii="Times New Roman" w:hAnsi="Times New Roman" w:cs="Times New Roman" w:eastAsiaTheme="minorEastAsia"/>
                <w:color w:val="000000"/>
                <w:spacing w:val="0"/>
                <w:kern w:val="21"/>
                <w:sz w:val="24"/>
                <w:szCs w:val="24"/>
              </w:rPr>
              <w:t>。</w:t>
            </w:r>
          </w:p>
        </w:tc>
        <w:tc>
          <w:tcPr>
            <w:tcW w:w="919" w:type="dxa"/>
            <w:gridSpan w:val="2"/>
            <w:tcBorders>
              <w:bottom w:val="single" w:color="auto" w:sz="4" w:space="0"/>
            </w:tcBorders>
            <w:vAlign w:val="center"/>
          </w:tcPr>
          <w:p w14:paraId="378C2F7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tcPr>
          <w:p w14:paraId="62E1C3A6">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7ABE071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3</w:t>
            </w:r>
          </w:p>
        </w:tc>
        <w:tc>
          <w:tcPr>
            <w:tcW w:w="622" w:type="dxa"/>
            <w:tcBorders>
              <w:bottom w:val="single" w:color="auto" w:sz="4" w:space="0"/>
            </w:tcBorders>
            <w:vAlign w:val="center"/>
          </w:tcPr>
          <w:p w14:paraId="08477B0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spacing w:val="0"/>
                <w:sz w:val="24"/>
                <w:szCs w:val="24"/>
              </w:rPr>
            </w:pPr>
          </w:p>
        </w:tc>
      </w:tr>
      <w:tr w14:paraId="235F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500" w:type="dxa"/>
            <w:vMerge w:val="continue"/>
            <w:vAlign w:val="center"/>
          </w:tcPr>
          <w:p w14:paraId="4327255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6F68DA3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127DCEC8">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10.</w:t>
            </w:r>
            <w:r>
              <w:rPr>
                <w:rFonts w:hint="default" w:ascii="Times New Roman" w:hAnsi="Times New Roman" w:cs="Times New Roman" w:eastAsiaTheme="minorEastAsia"/>
                <w:color w:val="auto"/>
                <w:sz w:val="24"/>
                <w:szCs w:val="24"/>
                <w:shd w:val="clear" w:color="auto" w:fill="FFFFFF"/>
              </w:rPr>
              <w:t>建立质量管理系统（QMS）等信息化系统，实现可视化管理，数字化质量检验，质量精准追溯与优化、过程质量数据采集、管理与分析等</w:t>
            </w:r>
            <w:r>
              <w:rPr>
                <w:rFonts w:hint="default" w:ascii="Times New Roman" w:hAnsi="Times New Roman" w:cs="Times New Roman" w:eastAsiaTheme="minorEastAsia"/>
                <w:color w:val="000000"/>
                <w:spacing w:val="0"/>
                <w:kern w:val="21"/>
                <w:sz w:val="24"/>
                <w:szCs w:val="24"/>
              </w:rPr>
              <w:t>。</w:t>
            </w:r>
          </w:p>
        </w:tc>
        <w:tc>
          <w:tcPr>
            <w:tcW w:w="919" w:type="dxa"/>
            <w:gridSpan w:val="2"/>
            <w:tcBorders>
              <w:bottom w:val="single" w:color="auto" w:sz="4" w:space="0"/>
            </w:tcBorders>
            <w:vAlign w:val="center"/>
          </w:tcPr>
          <w:p w14:paraId="1C63AC7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tcPr>
          <w:p w14:paraId="770634D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70F72B4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374338A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6FC1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500" w:type="dxa"/>
            <w:vMerge w:val="continue"/>
            <w:vAlign w:val="center"/>
          </w:tcPr>
          <w:p w14:paraId="6C146E4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25D9DD6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6D694585">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11.</w:t>
            </w:r>
            <w:r>
              <w:rPr>
                <w:rFonts w:hint="default" w:ascii="Times New Roman" w:hAnsi="Times New Roman" w:cs="Times New Roman" w:eastAsiaTheme="minorEastAsia"/>
                <w:color w:val="auto"/>
                <w:sz w:val="24"/>
                <w:szCs w:val="24"/>
                <w:shd w:val="clear" w:color="auto" w:fill="FFFFFF"/>
              </w:rPr>
              <w:t>运用条码等手段实现从原材料到产成品的统一物料管理；建立仓库管理系统（WMS）实现生产制造现场物流与物料的智能仓储和精准配送，建立运输管理系统（TMS），实现产品运输环节的数据跟踪</w:t>
            </w:r>
            <w:r>
              <w:rPr>
                <w:rFonts w:hint="default" w:ascii="Times New Roman" w:hAnsi="Times New Roman" w:cs="Times New Roman" w:eastAsiaTheme="minorEastAsia"/>
                <w:color w:val="000000"/>
                <w:spacing w:val="0"/>
                <w:kern w:val="21"/>
                <w:sz w:val="24"/>
                <w:szCs w:val="24"/>
              </w:rPr>
              <w:t>。</w:t>
            </w:r>
          </w:p>
        </w:tc>
        <w:tc>
          <w:tcPr>
            <w:tcW w:w="919" w:type="dxa"/>
            <w:gridSpan w:val="2"/>
            <w:tcBorders>
              <w:bottom w:val="single" w:color="auto" w:sz="4" w:space="0"/>
            </w:tcBorders>
            <w:vAlign w:val="center"/>
          </w:tcPr>
          <w:p w14:paraId="427B10B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tcPr>
          <w:p w14:paraId="1D9C0338">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3C9FC15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2C100F2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476F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jc w:val="center"/>
        </w:trPr>
        <w:tc>
          <w:tcPr>
            <w:tcW w:w="500" w:type="dxa"/>
            <w:vMerge w:val="continue"/>
            <w:vAlign w:val="center"/>
          </w:tcPr>
          <w:p w14:paraId="5CA6FB6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306955E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4C69C92A">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FF"/>
                <w:spacing w:val="0"/>
                <w:kern w:val="21"/>
                <w:sz w:val="24"/>
                <w:szCs w:val="24"/>
              </w:rPr>
            </w:pPr>
            <w:r>
              <w:rPr>
                <w:rFonts w:hint="default" w:ascii="Times New Roman" w:hAnsi="Times New Roman" w:cs="Times New Roman" w:eastAsiaTheme="minorEastAsia"/>
                <w:spacing w:val="0"/>
                <w:kern w:val="21"/>
                <w:sz w:val="24"/>
                <w:szCs w:val="24"/>
              </w:rPr>
              <w:t>12.</w:t>
            </w:r>
            <w:r>
              <w:rPr>
                <w:rFonts w:hint="default" w:ascii="Times New Roman" w:hAnsi="Times New Roman" w:cs="Times New Roman" w:eastAsiaTheme="minorEastAsia"/>
                <w:color w:val="auto"/>
                <w:sz w:val="24"/>
                <w:szCs w:val="24"/>
                <w:shd w:val="clear" w:color="auto" w:fill="FFFFFF"/>
              </w:rPr>
              <w:t>通过信息化系统集成，实现企业资源计划（ERP）、制造执行系统（MES）、供应链管理（SCM）、客户关系管理（CRM）、仓储管理系统（WMS）、产品全生命周期管理系统（PLM）等系统之间的多元异构数据实现互换，实现企业各个环节的高度柔性与高度集成</w:t>
            </w:r>
            <w:r>
              <w:rPr>
                <w:rFonts w:hint="default" w:ascii="Times New Roman" w:hAnsi="Times New Roman" w:cs="Times New Roman" w:eastAsiaTheme="minorEastAsia"/>
                <w:spacing w:val="0"/>
                <w:kern w:val="21"/>
                <w:sz w:val="24"/>
                <w:szCs w:val="24"/>
              </w:rPr>
              <w:t>。</w:t>
            </w:r>
          </w:p>
        </w:tc>
        <w:tc>
          <w:tcPr>
            <w:tcW w:w="919" w:type="dxa"/>
            <w:gridSpan w:val="2"/>
            <w:tcBorders>
              <w:bottom w:val="single" w:color="auto" w:sz="4" w:space="0"/>
            </w:tcBorders>
            <w:vAlign w:val="center"/>
          </w:tcPr>
          <w:p w14:paraId="56D918A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tcPr>
          <w:p w14:paraId="26749294">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4574809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5</w:t>
            </w:r>
          </w:p>
        </w:tc>
        <w:tc>
          <w:tcPr>
            <w:tcW w:w="622" w:type="dxa"/>
            <w:tcBorders>
              <w:bottom w:val="single" w:color="auto" w:sz="4" w:space="0"/>
            </w:tcBorders>
            <w:vAlign w:val="center"/>
          </w:tcPr>
          <w:p w14:paraId="7639D05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3AC5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500" w:type="dxa"/>
            <w:vMerge w:val="continue"/>
            <w:vAlign w:val="center"/>
          </w:tcPr>
          <w:p w14:paraId="43D4CD6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1BD702B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7C7186A8">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FF"/>
                <w:spacing w:val="0"/>
                <w:kern w:val="21"/>
                <w:sz w:val="24"/>
                <w:szCs w:val="24"/>
              </w:rPr>
            </w:pPr>
            <w:r>
              <w:rPr>
                <w:rFonts w:hint="default" w:ascii="Times New Roman" w:hAnsi="Times New Roman" w:cs="Times New Roman" w:eastAsiaTheme="minorEastAsia"/>
                <w:spacing w:val="0"/>
                <w:kern w:val="21"/>
                <w:sz w:val="24"/>
                <w:szCs w:val="24"/>
              </w:rPr>
              <w:t>13.</w:t>
            </w:r>
            <w:r>
              <w:rPr>
                <w:rFonts w:hint="default" w:ascii="Times New Roman" w:hAnsi="Times New Roman" w:cs="Times New Roman" w:eastAsiaTheme="minorEastAsia"/>
                <w:color w:val="auto"/>
                <w:sz w:val="24"/>
                <w:szCs w:val="24"/>
                <w:shd w:val="clear" w:color="auto" w:fill="FFFFFF"/>
              </w:rPr>
              <w:t>基于工业互联网、大数据、云计算、人工智能等技术，实现生产系统自运行、自巡检、自诊断、自优化，通过算法和模型构建感知、分析、预测、决策能力，促进实现生产制造智能化、生产管理可视化</w:t>
            </w:r>
            <w:r>
              <w:rPr>
                <w:rFonts w:hint="default" w:ascii="Times New Roman" w:hAnsi="Times New Roman" w:cs="Times New Roman" w:eastAsiaTheme="minorEastAsia"/>
                <w:spacing w:val="0"/>
                <w:kern w:val="21"/>
                <w:sz w:val="24"/>
                <w:szCs w:val="24"/>
              </w:rPr>
              <w:t>。</w:t>
            </w:r>
          </w:p>
        </w:tc>
        <w:tc>
          <w:tcPr>
            <w:tcW w:w="919" w:type="dxa"/>
            <w:gridSpan w:val="2"/>
            <w:tcBorders>
              <w:bottom w:val="single" w:color="auto" w:sz="4" w:space="0"/>
            </w:tcBorders>
            <w:vAlign w:val="center"/>
          </w:tcPr>
          <w:p w14:paraId="5B9F74B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tcPr>
          <w:p w14:paraId="38857A77">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454D2B8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pacing w:val="0"/>
                <w:kern w:val="21"/>
                <w:sz w:val="24"/>
                <w:szCs w:val="24"/>
                <w:lang w:val="en-US" w:eastAsia="zh-CN"/>
              </w:rPr>
            </w:pPr>
            <w:r>
              <w:rPr>
                <w:rFonts w:hint="default" w:ascii="Times New Roman" w:hAnsi="Times New Roman" w:cs="Times New Roman"/>
                <w:spacing w:val="0"/>
                <w:kern w:val="21"/>
                <w:sz w:val="24"/>
                <w:szCs w:val="24"/>
                <w:lang w:val="en-US" w:eastAsia="zh-CN"/>
              </w:rPr>
              <w:t>5</w:t>
            </w:r>
          </w:p>
        </w:tc>
        <w:tc>
          <w:tcPr>
            <w:tcW w:w="622" w:type="dxa"/>
            <w:tcBorders>
              <w:bottom w:val="single" w:color="auto" w:sz="4" w:space="0"/>
            </w:tcBorders>
            <w:vAlign w:val="center"/>
          </w:tcPr>
          <w:p w14:paraId="06B9AC1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15EC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500" w:type="dxa"/>
            <w:vMerge w:val="continue"/>
            <w:vAlign w:val="center"/>
          </w:tcPr>
          <w:p w14:paraId="4A9DC94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53083B7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02900DAF">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FF"/>
                <w:spacing w:val="0"/>
                <w:kern w:val="21"/>
                <w:sz w:val="24"/>
                <w:szCs w:val="24"/>
              </w:rPr>
            </w:pPr>
            <w:r>
              <w:rPr>
                <w:rFonts w:hint="default" w:ascii="Times New Roman" w:hAnsi="Times New Roman" w:cs="Times New Roman" w:eastAsiaTheme="minorEastAsia"/>
                <w:spacing w:val="0"/>
                <w:kern w:val="21"/>
                <w:sz w:val="24"/>
                <w:szCs w:val="24"/>
              </w:rPr>
              <w:t>14.</w:t>
            </w:r>
            <w:r>
              <w:rPr>
                <w:rFonts w:hint="default" w:ascii="Times New Roman" w:hAnsi="Times New Roman" w:cs="Times New Roman" w:eastAsiaTheme="minorEastAsia"/>
                <w:color w:val="auto"/>
                <w:sz w:val="24"/>
                <w:szCs w:val="24"/>
                <w:shd w:val="clear" w:color="auto" w:fill="FFFFFF"/>
              </w:rPr>
              <w:t>建立完善的安全生产保障制度体系，具有工业互联网在安全生产中的融合应用，增强工业安全生产的感知、监测、预警、处置和评估能力，定期开展安全生产评估</w:t>
            </w:r>
            <w:r>
              <w:rPr>
                <w:rFonts w:hint="default" w:ascii="Times New Roman" w:hAnsi="Times New Roman" w:cs="Times New Roman" w:eastAsiaTheme="minorEastAsia"/>
                <w:spacing w:val="0"/>
                <w:kern w:val="21"/>
                <w:sz w:val="24"/>
                <w:szCs w:val="24"/>
              </w:rPr>
              <w:t>。</w:t>
            </w:r>
          </w:p>
        </w:tc>
        <w:tc>
          <w:tcPr>
            <w:tcW w:w="919" w:type="dxa"/>
            <w:gridSpan w:val="2"/>
            <w:tcBorders>
              <w:bottom w:val="single" w:color="auto" w:sz="4" w:space="0"/>
            </w:tcBorders>
            <w:vAlign w:val="center"/>
          </w:tcPr>
          <w:p w14:paraId="01ACEF3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tcBorders>
              <w:bottom w:val="single" w:color="auto" w:sz="4" w:space="0"/>
            </w:tcBorders>
          </w:tcPr>
          <w:p w14:paraId="04074D6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419AE0B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23FDBAD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298C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500" w:type="dxa"/>
            <w:vMerge w:val="continue"/>
            <w:tcBorders>
              <w:bottom w:val="single" w:color="auto" w:sz="4" w:space="0"/>
            </w:tcBorders>
            <w:vAlign w:val="center"/>
          </w:tcPr>
          <w:p w14:paraId="57C116B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tcBorders>
              <w:bottom w:val="single" w:color="auto" w:sz="4" w:space="0"/>
            </w:tcBorders>
            <w:vAlign w:val="center"/>
          </w:tcPr>
          <w:p w14:paraId="09FD99B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6841" w:type="dxa"/>
            <w:gridSpan w:val="4"/>
            <w:tcBorders>
              <w:bottom w:val="single" w:color="auto" w:sz="4" w:space="0"/>
            </w:tcBorders>
            <w:vAlign w:val="center"/>
          </w:tcPr>
          <w:p w14:paraId="5EC20F8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color w:val="000000"/>
                <w:spacing w:val="0"/>
                <w:kern w:val="21"/>
                <w:sz w:val="24"/>
                <w:szCs w:val="24"/>
              </w:rPr>
            </w:pPr>
            <w:r>
              <w:rPr>
                <w:rFonts w:hint="default" w:ascii="Times New Roman" w:hAnsi="Times New Roman" w:eastAsia="黑体" w:cs="Times New Roman"/>
                <w:b w:val="0"/>
                <w:bCs/>
                <w:color w:val="000000"/>
                <w:spacing w:val="0"/>
                <w:kern w:val="21"/>
                <w:sz w:val="24"/>
                <w:szCs w:val="24"/>
              </w:rPr>
              <w:t>分值小计</w:t>
            </w:r>
          </w:p>
        </w:tc>
        <w:tc>
          <w:tcPr>
            <w:tcW w:w="622" w:type="dxa"/>
            <w:tcBorders>
              <w:bottom w:val="single" w:color="auto" w:sz="4" w:space="0"/>
            </w:tcBorders>
            <w:vAlign w:val="center"/>
          </w:tcPr>
          <w:p w14:paraId="410138D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color w:val="000000"/>
                <w:spacing w:val="0"/>
                <w:kern w:val="21"/>
                <w:sz w:val="24"/>
                <w:szCs w:val="24"/>
              </w:rPr>
            </w:pPr>
            <w:r>
              <w:rPr>
                <w:rFonts w:hint="default" w:ascii="Times New Roman" w:hAnsi="Times New Roman" w:cs="Times New Roman"/>
                <w:b/>
                <w:color w:val="000000"/>
                <w:spacing w:val="0"/>
                <w:kern w:val="21"/>
                <w:sz w:val="24"/>
                <w:szCs w:val="24"/>
              </w:rPr>
              <w:t>25</w:t>
            </w:r>
          </w:p>
        </w:tc>
        <w:tc>
          <w:tcPr>
            <w:tcW w:w="622" w:type="dxa"/>
            <w:tcBorders>
              <w:bottom w:val="single" w:color="auto" w:sz="4" w:space="0"/>
            </w:tcBorders>
          </w:tcPr>
          <w:p w14:paraId="00CA016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color w:val="000000"/>
                <w:spacing w:val="0"/>
                <w:kern w:val="21"/>
                <w:sz w:val="24"/>
                <w:szCs w:val="24"/>
              </w:rPr>
            </w:pPr>
          </w:p>
        </w:tc>
      </w:tr>
      <w:tr w14:paraId="7979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500" w:type="dxa"/>
            <w:vMerge w:val="restart"/>
            <w:vAlign w:val="center"/>
          </w:tcPr>
          <w:p w14:paraId="4F7F36B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rPr>
              <w:t>网   络    化   协   同</w:t>
            </w:r>
          </w:p>
          <w:p w14:paraId="3528CB6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lang w:eastAsia="zh-CN"/>
              </w:rPr>
              <w:t>（</w:t>
            </w:r>
            <w:r>
              <w:rPr>
                <w:rFonts w:hint="default" w:ascii="Times New Roman" w:hAnsi="Times New Roman" w:eastAsia="黑体" w:cs="Times New Roman"/>
                <w:b w:val="0"/>
                <w:bCs w:val="0"/>
                <w:spacing w:val="0"/>
                <w:kern w:val="21"/>
                <w:sz w:val="24"/>
                <w:szCs w:val="24"/>
              </w:rPr>
              <w:t>25</w:t>
            </w:r>
            <w:r>
              <w:rPr>
                <w:rFonts w:hint="default" w:ascii="Times New Roman" w:hAnsi="Times New Roman" w:eastAsia="黑体" w:cs="Times New Roman"/>
                <w:b w:val="0"/>
                <w:bCs w:val="0"/>
                <w:spacing w:val="0"/>
                <w:kern w:val="21"/>
                <w:sz w:val="24"/>
                <w:szCs w:val="24"/>
                <w:lang w:eastAsia="zh-CN"/>
              </w:rPr>
              <w:t>分）</w:t>
            </w:r>
          </w:p>
        </w:tc>
        <w:tc>
          <w:tcPr>
            <w:tcW w:w="985" w:type="dxa"/>
            <w:vMerge w:val="restart"/>
            <w:vAlign w:val="center"/>
          </w:tcPr>
          <w:p w14:paraId="122E40F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color w:val="0000FF"/>
                <w:spacing w:val="0"/>
                <w:kern w:val="21"/>
                <w:sz w:val="24"/>
                <w:szCs w:val="24"/>
              </w:rPr>
            </w:pPr>
            <w:r>
              <w:rPr>
                <w:rFonts w:hint="default" w:ascii="Times New Roman" w:hAnsi="Times New Roman" w:eastAsia="黑体" w:cs="Times New Roman"/>
                <w:b w:val="0"/>
                <w:bCs w:val="0"/>
                <w:spacing w:val="0"/>
                <w:kern w:val="21"/>
                <w:sz w:val="24"/>
                <w:szCs w:val="24"/>
              </w:rPr>
              <w:t>企业内部联网上云</w:t>
            </w:r>
            <w:r>
              <w:rPr>
                <w:rFonts w:hint="default" w:ascii="Times New Roman" w:hAnsi="Times New Roman" w:eastAsia="黑体" w:cs="Times New Roman"/>
                <w:b w:val="0"/>
                <w:bCs w:val="0"/>
                <w:spacing w:val="0"/>
                <w:kern w:val="21"/>
                <w:sz w:val="24"/>
                <w:szCs w:val="24"/>
                <w:lang w:eastAsia="zh-CN"/>
              </w:rPr>
              <w:t>（</w:t>
            </w:r>
            <w:r>
              <w:rPr>
                <w:rFonts w:hint="default" w:ascii="Times New Roman" w:hAnsi="Times New Roman" w:eastAsia="黑体" w:cs="Times New Roman"/>
                <w:b w:val="0"/>
                <w:bCs w:val="0"/>
                <w:spacing w:val="0"/>
                <w:kern w:val="21"/>
                <w:sz w:val="24"/>
                <w:szCs w:val="24"/>
                <w:lang w:val="en-US" w:eastAsia="zh-CN"/>
              </w:rPr>
              <w:t>10分</w:t>
            </w:r>
            <w:r>
              <w:rPr>
                <w:rFonts w:hint="default" w:ascii="Times New Roman" w:hAnsi="Times New Roman" w:eastAsia="黑体" w:cs="Times New Roman"/>
                <w:b w:val="0"/>
                <w:bCs w:val="0"/>
                <w:spacing w:val="0"/>
                <w:kern w:val="21"/>
                <w:sz w:val="24"/>
                <w:szCs w:val="24"/>
                <w:lang w:eastAsia="zh-CN"/>
              </w:rPr>
              <w:t>）</w:t>
            </w:r>
          </w:p>
        </w:tc>
        <w:tc>
          <w:tcPr>
            <w:tcW w:w="5069" w:type="dxa"/>
            <w:tcBorders>
              <w:bottom w:val="single" w:color="auto" w:sz="4" w:space="0"/>
            </w:tcBorders>
            <w:vAlign w:val="center"/>
          </w:tcPr>
          <w:p w14:paraId="397152E3">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spacing w:val="0"/>
                <w:kern w:val="21"/>
                <w:sz w:val="24"/>
                <w:szCs w:val="24"/>
              </w:rPr>
              <w:t>15.利用现场总线、工业以太网、无线网络、物联网等技术实现设备、系统间的互联与通信。</w:t>
            </w:r>
          </w:p>
        </w:tc>
        <w:tc>
          <w:tcPr>
            <w:tcW w:w="919" w:type="dxa"/>
            <w:gridSpan w:val="2"/>
            <w:tcBorders>
              <w:bottom w:val="single" w:color="auto" w:sz="4" w:space="0"/>
            </w:tcBorders>
            <w:vAlign w:val="center"/>
          </w:tcPr>
          <w:p w14:paraId="47270AB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restart"/>
            <w:vAlign w:val="center"/>
          </w:tcPr>
          <w:p w14:paraId="6829D88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622" w:type="dxa"/>
            <w:tcBorders>
              <w:bottom w:val="single" w:color="auto" w:sz="4" w:space="0"/>
            </w:tcBorders>
            <w:vAlign w:val="center"/>
          </w:tcPr>
          <w:p w14:paraId="671CE48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5</w:t>
            </w:r>
          </w:p>
        </w:tc>
        <w:tc>
          <w:tcPr>
            <w:tcW w:w="622" w:type="dxa"/>
            <w:tcBorders>
              <w:bottom w:val="single" w:color="auto" w:sz="4" w:space="0"/>
            </w:tcBorders>
            <w:vAlign w:val="center"/>
          </w:tcPr>
          <w:p w14:paraId="208E3F2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28D8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500" w:type="dxa"/>
            <w:vMerge w:val="continue"/>
            <w:vAlign w:val="center"/>
          </w:tcPr>
          <w:p w14:paraId="07FF8E8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5D68B0E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color w:val="0000FF"/>
                <w:spacing w:val="0"/>
                <w:kern w:val="21"/>
                <w:sz w:val="24"/>
                <w:szCs w:val="24"/>
              </w:rPr>
            </w:pPr>
          </w:p>
        </w:tc>
        <w:tc>
          <w:tcPr>
            <w:tcW w:w="5069" w:type="dxa"/>
            <w:tcBorders>
              <w:bottom w:val="single" w:color="auto" w:sz="4" w:space="0"/>
            </w:tcBorders>
            <w:vAlign w:val="center"/>
          </w:tcPr>
          <w:p w14:paraId="65C0B16E">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spacing w:val="0"/>
                <w:kern w:val="21"/>
                <w:sz w:val="24"/>
                <w:szCs w:val="24"/>
              </w:rPr>
              <w:t>16.</w:t>
            </w:r>
            <w:r>
              <w:rPr>
                <w:rFonts w:hint="default" w:ascii="Times New Roman" w:hAnsi="Times New Roman" w:cs="Times New Roman" w:eastAsiaTheme="minorEastAsia"/>
                <w:color w:val="auto"/>
                <w:sz w:val="24"/>
                <w:szCs w:val="24"/>
                <w:shd w:val="clear" w:color="auto" w:fill="FFFFFF"/>
              </w:rPr>
              <w:t>通过部署工业互联网平台提升工业企业生产设备和信息系统的数据互通能力，在企业的研发设计、生产管控、采购、销售等关键环节实现业务的数字化管理</w:t>
            </w:r>
            <w:r>
              <w:rPr>
                <w:rFonts w:hint="default" w:ascii="Times New Roman" w:hAnsi="Times New Roman" w:cs="Times New Roman" w:eastAsiaTheme="minorEastAsia"/>
                <w:spacing w:val="0"/>
                <w:kern w:val="21"/>
                <w:sz w:val="24"/>
                <w:szCs w:val="24"/>
              </w:rPr>
              <w:t>。</w:t>
            </w:r>
          </w:p>
        </w:tc>
        <w:tc>
          <w:tcPr>
            <w:tcW w:w="919" w:type="dxa"/>
            <w:gridSpan w:val="2"/>
            <w:tcBorders>
              <w:bottom w:val="single" w:color="auto" w:sz="4" w:space="0"/>
            </w:tcBorders>
            <w:vAlign w:val="center"/>
          </w:tcPr>
          <w:p w14:paraId="26F77FE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tcBorders>
              <w:bottom w:val="single" w:color="auto" w:sz="4" w:space="0"/>
            </w:tcBorders>
            <w:vAlign w:val="center"/>
          </w:tcPr>
          <w:p w14:paraId="1359A5F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1BCB01E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5</w:t>
            </w:r>
          </w:p>
        </w:tc>
        <w:tc>
          <w:tcPr>
            <w:tcW w:w="622" w:type="dxa"/>
            <w:tcBorders>
              <w:bottom w:val="single" w:color="auto" w:sz="4" w:space="0"/>
            </w:tcBorders>
            <w:vAlign w:val="center"/>
          </w:tcPr>
          <w:p w14:paraId="2FE6B1C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2A05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00" w:type="dxa"/>
            <w:vMerge w:val="continue"/>
            <w:vAlign w:val="center"/>
          </w:tcPr>
          <w:p w14:paraId="6EE3ED1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tcBorders>
              <w:bottom w:val="single" w:color="auto" w:sz="4" w:space="0"/>
            </w:tcBorders>
            <w:vAlign w:val="center"/>
          </w:tcPr>
          <w:p w14:paraId="47C84C7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6841" w:type="dxa"/>
            <w:gridSpan w:val="4"/>
            <w:tcBorders>
              <w:bottom w:val="single" w:color="auto" w:sz="4" w:space="0"/>
            </w:tcBorders>
            <w:vAlign w:val="center"/>
          </w:tcPr>
          <w:p w14:paraId="397218F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color w:val="000000"/>
                <w:spacing w:val="0"/>
                <w:kern w:val="21"/>
                <w:sz w:val="24"/>
                <w:szCs w:val="24"/>
              </w:rPr>
            </w:pPr>
            <w:r>
              <w:rPr>
                <w:rFonts w:hint="default" w:ascii="Times New Roman" w:hAnsi="Times New Roman" w:eastAsia="黑体" w:cs="Times New Roman"/>
                <w:b w:val="0"/>
                <w:bCs/>
                <w:color w:val="000000"/>
                <w:spacing w:val="0"/>
                <w:kern w:val="21"/>
                <w:sz w:val="24"/>
                <w:szCs w:val="24"/>
              </w:rPr>
              <w:t>分值小计</w:t>
            </w:r>
          </w:p>
        </w:tc>
        <w:tc>
          <w:tcPr>
            <w:tcW w:w="622" w:type="dxa"/>
            <w:tcBorders>
              <w:bottom w:val="single" w:color="auto" w:sz="4" w:space="0"/>
            </w:tcBorders>
            <w:vAlign w:val="center"/>
          </w:tcPr>
          <w:p w14:paraId="478959C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r>
              <w:rPr>
                <w:rFonts w:hint="default" w:ascii="Times New Roman" w:hAnsi="Times New Roman" w:cs="Times New Roman"/>
                <w:b/>
                <w:spacing w:val="0"/>
                <w:kern w:val="21"/>
                <w:sz w:val="24"/>
                <w:szCs w:val="24"/>
              </w:rPr>
              <w:t>10</w:t>
            </w:r>
          </w:p>
        </w:tc>
        <w:tc>
          <w:tcPr>
            <w:tcW w:w="622" w:type="dxa"/>
            <w:tcBorders>
              <w:bottom w:val="single" w:color="auto" w:sz="4" w:space="0"/>
            </w:tcBorders>
          </w:tcPr>
          <w:p w14:paraId="2E258CB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p>
        </w:tc>
      </w:tr>
      <w:tr w14:paraId="1E8E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500" w:type="dxa"/>
            <w:vMerge w:val="continue"/>
            <w:vAlign w:val="center"/>
          </w:tcPr>
          <w:p w14:paraId="1BCA437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restart"/>
            <w:vAlign w:val="center"/>
          </w:tcPr>
          <w:p w14:paraId="3C1E15C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rPr>
              <w:t>产业链和产业集群协同创新</w:t>
            </w:r>
            <w:r>
              <w:rPr>
                <w:rFonts w:hint="default" w:ascii="Times New Roman" w:hAnsi="Times New Roman" w:eastAsia="黑体" w:cs="Times New Roman"/>
                <w:b w:val="0"/>
                <w:bCs w:val="0"/>
                <w:spacing w:val="0"/>
                <w:kern w:val="21"/>
                <w:sz w:val="24"/>
                <w:szCs w:val="24"/>
                <w:lang w:eastAsia="zh-CN"/>
              </w:rPr>
              <w:t>（</w:t>
            </w:r>
            <w:r>
              <w:rPr>
                <w:rFonts w:hint="default" w:ascii="Times New Roman" w:hAnsi="Times New Roman" w:eastAsia="黑体" w:cs="Times New Roman"/>
                <w:b w:val="0"/>
                <w:bCs w:val="0"/>
                <w:spacing w:val="0"/>
                <w:kern w:val="21"/>
                <w:sz w:val="24"/>
                <w:szCs w:val="24"/>
                <w:lang w:val="en-US" w:eastAsia="zh-CN"/>
              </w:rPr>
              <w:t>15分</w:t>
            </w:r>
            <w:r>
              <w:rPr>
                <w:rFonts w:hint="default" w:ascii="Times New Roman" w:hAnsi="Times New Roman" w:eastAsia="黑体" w:cs="Times New Roman"/>
                <w:b w:val="0"/>
                <w:bCs w:val="0"/>
                <w:spacing w:val="0"/>
                <w:kern w:val="21"/>
                <w:sz w:val="24"/>
                <w:szCs w:val="24"/>
                <w:lang w:eastAsia="zh-CN"/>
              </w:rPr>
              <w:t>）</w:t>
            </w:r>
          </w:p>
        </w:tc>
        <w:tc>
          <w:tcPr>
            <w:tcW w:w="5069" w:type="dxa"/>
            <w:tcBorders>
              <w:bottom w:val="single" w:color="auto" w:sz="4" w:space="0"/>
            </w:tcBorders>
            <w:vAlign w:val="center"/>
          </w:tcPr>
          <w:p w14:paraId="15AD9DE3">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17.</w:t>
            </w:r>
            <w:r>
              <w:rPr>
                <w:rFonts w:hint="default" w:ascii="Times New Roman" w:hAnsi="Times New Roman" w:cs="Times New Roman" w:eastAsiaTheme="minorEastAsia"/>
                <w:color w:val="auto"/>
                <w:sz w:val="24"/>
                <w:szCs w:val="24"/>
                <w:shd w:val="clear" w:color="auto" w:fill="FFFFFF"/>
              </w:rPr>
              <w:t>应用客户关系管理系统等数字化技术，实现挖掘分析客户信息、构建用户画像或制定销售计划</w:t>
            </w:r>
            <w:r>
              <w:rPr>
                <w:rFonts w:hint="default" w:ascii="Times New Roman" w:hAnsi="Times New Roman" w:cs="Times New Roman" w:eastAsiaTheme="minorEastAsia"/>
                <w:color w:val="000000"/>
                <w:spacing w:val="0"/>
                <w:kern w:val="21"/>
                <w:sz w:val="24"/>
                <w:szCs w:val="24"/>
              </w:rPr>
              <w:t>。</w:t>
            </w:r>
          </w:p>
        </w:tc>
        <w:tc>
          <w:tcPr>
            <w:tcW w:w="919" w:type="dxa"/>
            <w:gridSpan w:val="2"/>
            <w:tcBorders>
              <w:bottom w:val="single" w:color="auto" w:sz="4" w:space="0"/>
            </w:tcBorders>
            <w:vAlign w:val="center"/>
          </w:tcPr>
          <w:p w14:paraId="1BC28ED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p>
          <w:p w14:paraId="583E625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否□</w:t>
            </w:r>
          </w:p>
        </w:tc>
        <w:tc>
          <w:tcPr>
            <w:tcW w:w="853" w:type="dxa"/>
            <w:vMerge w:val="restart"/>
            <w:vAlign w:val="center"/>
          </w:tcPr>
          <w:p w14:paraId="1D78B85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622" w:type="dxa"/>
            <w:tcBorders>
              <w:bottom w:val="single" w:color="auto" w:sz="4" w:space="0"/>
            </w:tcBorders>
            <w:vAlign w:val="center"/>
          </w:tcPr>
          <w:p w14:paraId="30EB38A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1A912CE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1BD0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500" w:type="dxa"/>
            <w:vMerge w:val="continue"/>
            <w:vAlign w:val="center"/>
          </w:tcPr>
          <w:p w14:paraId="284690D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441A6D4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31854A32">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18.</w:t>
            </w:r>
            <w:r>
              <w:rPr>
                <w:rFonts w:hint="default" w:ascii="Times New Roman" w:hAnsi="Times New Roman" w:cs="Times New Roman" w:eastAsiaTheme="minorEastAsia"/>
                <w:color w:val="auto"/>
                <w:sz w:val="24"/>
                <w:szCs w:val="24"/>
                <w:shd w:val="clear" w:color="auto" w:fill="FFFFFF"/>
              </w:rPr>
              <w:t>通过数字技术实现对市场未来供求趋势、影响因素或其变化规律的分析、判断或预测</w:t>
            </w:r>
            <w:r>
              <w:rPr>
                <w:rFonts w:hint="default" w:ascii="Times New Roman" w:hAnsi="Times New Roman" w:cs="Times New Roman" w:eastAsiaTheme="minorEastAsia"/>
                <w:color w:val="000000"/>
                <w:spacing w:val="0"/>
                <w:kern w:val="21"/>
                <w:sz w:val="24"/>
                <w:szCs w:val="24"/>
              </w:rPr>
              <w:t>。</w:t>
            </w:r>
          </w:p>
        </w:tc>
        <w:tc>
          <w:tcPr>
            <w:tcW w:w="919" w:type="dxa"/>
            <w:gridSpan w:val="2"/>
            <w:tcBorders>
              <w:bottom w:val="single" w:color="auto" w:sz="4" w:space="0"/>
            </w:tcBorders>
            <w:vAlign w:val="center"/>
          </w:tcPr>
          <w:p w14:paraId="20494D4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vAlign w:val="center"/>
          </w:tcPr>
          <w:p w14:paraId="7801841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75E5E26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4C06F0E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3CE3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500" w:type="dxa"/>
            <w:vMerge w:val="continue"/>
            <w:vAlign w:val="center"/>
          </w:tcPr>
          <w:p w14:paraId="70F3766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54D76BE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7530C5FE">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19.</w:t>
            </w:r>
            <w:r>
              <w:rPr>
                <w:rFonts w:hint="default" w:ascii="Times New Roman" w:hAnsi="Times New Roman" w:cs="Times New Roman" w:eastAsiaTheme="minorEastAsia"/>
                <w:color w:val="auto"/>
                <w:sz w:val="24"/>
                <w:szCs w:val="24"/>
                <w:shd w:val="clear" w:color="auto" w:fill="FFFFFF"/>
              </w:rPr>
              <w:t>采用供应链管理系统（SCM），实现供应链可视化监控，开展供应链风险隐患识别、定位和预警等功能</w:t>
            </w:r>
            <w:r>
              <w:rPr>
                <w:rFonts w:hint="default" w:ascii="Times New Roman" w:hAnsi="Times New Roman" w:cs="Times New Roman" w:eastAsiaTheme="minorEastAsia"/>
                <w:color w:val="000000"/>
                <w:spacing w:val="0"/>
                <w:kern w:val="21"/>
                <w:sz w:val="24"/>
                <w:szCs w:val="24"/>
              </w:rPr>
              <w:t>。</w:t>
            </w:r>
          </w:p>
        </w:tc>
        <w:tc>
          <w:tcPr>
            <w:tcW w:w="919" w:type="dxa"/>
            <w:gridSpan w:val="2"/>
            <w:tcBorders>
              <w:bottom w:val="single" w:color="auto" w:sz="4" w:space="0"/>
            </w:tcBorders>
            <w:vAlign w:val="center"/>
          </w:tcPr>
          <w:p w14:paraId="230FD1C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vAlign w:val="center"/>
          </w:tcPr>
          <w:p w14:paraId="5BC18E8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04E6DE9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07D294F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613D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500" w:type="dxa"/>
            <w:vMerge w:val="continue"/>
            <w:vAlign w:val="center"/>
          </w:tcPr>
          <w:p w14:paraId="218EC26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1F734D1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0BB10835">
            <w:pPr>
              <w:pStyle w:val="3"/>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20.依托互联网开展委托采购、联合采购、即时采购等网络采购新模式。</w:t>
            </w:r>
          </w:p>
        </w:tc>
        <w:tc>
          <w:tcPr>
            <w:tcW w:w="919" w:type="dxa"/>
            <w:gridSpan w:val="2"/>
            <w:tcBorders>
              <w:bottom w:val="single" w:color="auto" w:sz="4" w:space="0"/>
            </w:tcBorders>
            <w:vAlign w:val="center"/>
          </w:tcPr>
          <w:p w14:paraId="6ED15F9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vAlign w:val="center"/>
          </w:tcPr>
          <w:p w14:paraId="3AFFAD9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106DAA3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3AF6914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0EB7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jc w:val="center"/>
        </w:trPr>
        <w:tc>
          <w:tcPr>
            <w:tcW w:w="500" w:type="dxa"/>
            <w:vMerge w:val="continue"/>
            <w:vAlign w:val="center"/>
          </w:tcPr>
          <w:p w14:paraId="3CEDEAF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30CF888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tcBorders>
              <w:bottom w:val="single" w:color="auto" w:sz="4" w:space="0"/>
            </w:tcBorders>
            <w:vAlign w:val="center"/>
          </w:tcPr>
          <w:p w14:paraId="0FEE3D1F">
            <w:pPr>
              <w:pStyle w:val="3"/>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color w:val="000000"/>
                <w:spacing w:val="0"/>
                <w:kern w:val="21"/>
                <w:sz w:val="24"/>
                <w:szCs w:val="24"/>
              </w:rPr>
            </w:pPr>
            <w:r>
              <w:rPr>
                <w:rFonts w:hint="default" w:ascii="Times New Roman" w:hAnsi="Times New Roman" w:cs="Times New Roman" w:eastAsiaTheme="minorEastAsia"/>
                <w:color w:val="000000"/>
                <w:spacing w:val="0"/>
                <w:kern w:val="21"/>
                <w:sz w:val="24"/>
                <w:szCs w:val="24"/>
              </w:rPr>
              <w:t>21.</w:t>
            </w:r>
            <w:r>
              <w:rPr>
                <w:rFonts w:hint="default" w:ascii="Times New Roman" w:hAnsi="Times New Roman" w:cs="Times New Roman" w:eastAsiaTheme="minorEastAsia"/>
                <w:color w:val="auto"/>
                <w:sz w:val="24"/>
                <w:szCs w:val="24"/>
                <w:shd w:val="clear" w:color="auto" w:fill="FFFFFF"/>
              </w:rPr>
              <w:t>在产业链或产业集群内开展网络化协作，通过平台整合分散的制造资源和制造能力，对接融入大企业、行业或区域产业供应链体系，形成数据驱动的大中小企业融通创新典型模式</w:t>
            </w:r>
            <w:r>
              <w:rPr>
                <w:rFonts w:hint="default" w:ascii="Times New Roman" w:hAnsi="Times New Roman" w:cs="Times New Roman" w:eastAsiaTheme="minorEastAsia"/>
                <w:color w:val="000000"/>
                <w:spacing w:val="0"/>
                <w:kern w:val="21"/>
                <w:sz w:val="24"/>
                <w:szCs w:val="24"/>
              </w:rPr>
              <w:t>。</w:t>
            </w:r>
          </w:p>
        </w:tc>
        <w:tc>
          <w:tcPr>
            <w:tcW w:w="919" w:type="dxa"/>
            <w:gridSpan w:val="2"/>
            <w:tcBorders>
              <w:bottom w:val="single" w:color="auto" w:sz="4" w:space="0"/>
            </w:tcBorders>
            <w:vAlign w:val="center"/>
          </w:tcPr>
          <w:p w14:paraId="41A67C2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tcBorders>
              <w:bottom w:val="single" w:color="auto" w:sz="4" w:space="0"/>
            </w:tcBorders>
            <w:vAlign w:val="center"/>
          </w:tcPr>
          <w:p w14:paraId="7F7C9F4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76A57E7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6137A6B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651D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00" w:type="dxa"/>
            <w:vMerge w:val="continue"/>
            <w:vAlign w:val="center"/>
          </w:tcPr>
          <w:p w14:paraId="5B95264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6656021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6841" w:type="dxa"/>
            <w:gridSpan w:val="4"/>
            <w:tcBorders>
              <w:bottom w:val="single" w:color="auto" w:sz="4" w:space="0"/>
            </w:tcBorders>
            <w:vAlign w:val="center"/>
          </w:tcPr>
          <w:p w14:paraId="0A14E25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color w:val="000000"/>
                <w:spacing w:val="0"/>
                <w:kern w:val="21"/>
                <w:sz w:val="24"/>
                <w:szCs w:val="24"/>
              </w:rPr>
            </w:pPr>
            <w:r>
              <w:rPr>
                <w:rFonts w:hint="default" w:ascii="Times New Roman" w:hAnsi="Times New Roman" w:eastAsia="黑体" w:cs="Times New Roman"/>
                <w:b w:val="0"/>
                <w:bCs/>
                <w:color w:val="000000"/>
                <w:spacing w:val="0"/>
                <w:kern w:val="21"/>
                <w:sz w:val="24"/>
                <w:szCs w:val="24"/>
              </w:rPr>
              <w:t>分值小计</w:t>
            </w:r>
          </w:p>
        </w:tc>
        <w:tc>
          <w:tcPr>
            <w:tcW w:w="622" w:type="dxa"/>
            <w:tcBorders>
              <w:bottom w:val="single" w:color="auto" w:sz="4" w:space="0"/>
            </w:tcBorders>
            <w:vAlign w:val="center"/>
          </w:tcPr>
          <w:p w14:paraId="2D876AB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r>
              <w:rPr>
                <w:rFonts w:hint="default" w:ascii="Times New Roman" w:hAnsi="Times New Roman" w:cs="Times New Roman"/>
                <w:b/>
                <w:spacing w:val="0"/>
                <w:kern w:val="21"/>
                <w:sz w:val="24"/>
                <w:szCs w:val="24"/>
              </w:rPr>
              <w:t>15</w:t>
            </w:r>
          </w:p>
        </w:tc>
        <w:tc>
          <w:tcPr>
            <w:tcW w:w="622" w:type="dxa"/>
            <w:tcBorders>
              <w:bottom w:val="single" w:color="auto" w:sz="4" w:space="0"/>
            </w:tcBorders>
          </w:tcPr>
          <w:p w14:paraId="6346FF5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p>
        </w:tc>
      </w:tr>
      <w:tr w14:paraId="4C31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500" w:type="dxa"/>
            <w:vMerge w:val="restart"/>
            <w:vAlign w:val="center"/>
          </w:tcPr>
          <w:p w14:paraId="15FFE17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rPr>
              <w:t>智  能   化   升   级</w:t>
            </w:r>
          </w:p>
          <w:p w14:paraId="7A2CA4D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lang w:eastAsia="zh-CN"/>
              </w:rPr>
              <w:t>（</w:t>
            </w:r>
            <w:r>
              <w:rPr>
                <w:rFonts w:hint="default" w:ascii="Times New Roman" w:hAnsi="Times New Roman" w:eastAsia="黑体" w:cs="Times New Roman"/>
                <w:b w:val="0"/>
                <w:bCs w:val="0"/>
                <w:spacing w:val="0"/>
                <w:kern w:val="21"/>
                <w:sz w:val="24"/>
                <w:szCs w:val="24"/>
                <w:lang w:val="en-US" w:eastAsia="zh-CN"/>
              </w:rPr>
              <w:t>25分</w:t>
            </w:r>
            <w:r>
              <w:rPr>
                <w:rFonts w:hint="default" w:ascii="Times New Roman" w:hAnsi="Times New Roman" w:eastAsia="黑体" w:cs="Times New Roman"/>
                <w:b w:val="0"/>
                <w:bCs w:val="0"/>
                <w:spacing w:val="0"/>
                <w:kern w:val="21"/>
                <w:sz w:val="24"/>
                <w:szCs w:val="24"/>
                <w:lang w:eastAsia="zh-CN"/>
              </w:rPr>
              <w:t>）</w:t>
            </w:r>
          </w:p>
        </w:tc>
        <w:tc>
          <w:tcPr>
            <w:tcW w:w="985" w:type="dxa"/>
            <w:vMerge w:val="restart"/>
            <w:vAlign w:val="center"/>
          </w:tcPr>
          <w:p w14:paraId="0389689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rPr>
              <w:t>产品和服务智能化</w:t>
            </w:r>
            <w:r>
              <w:rPr>
                <w:rFonts w:hint="default" w:ascii="Times New Roman" w:hAnsi="Times New Roman" w:eastAsia="黑体" w:cs="Times New Roman"/>
                <w:b w:val="0"/>
                <w:bCs w:val="0"/>
                <w:spacing w:val="0"/>
                <w:kern w:val="21"/>
                <w:sz w:val="24"/>
                <w:szCs w:val="24"/>
                <w:lang w:eastAsia="zh-CN"/>
              </w:rPr>
              <w:t>（</w:t>
            </w:r>
            <w:r>
              <w:rPr>
                <w:rFonts w:hint="default" w:ascii="Times New Roman" w:hAnsi="Times New Roman" w:eastAsia="黑体" w:cs="Times New Roman"/>
                <w:b w:val="0"/>
                <w:bCs w:val="0"/>
                <w:spacing w:val="0"/>
                <w:kern w:val="21"/>
                <w:sz w:val="24"/>
                <w:szCs w:val="24"/>
                <w:lang w:val="en-US" w:eastAsia="zh-CN"/>
              </w:rPr>
              <w:t>15分</w:t>
            </w:r>
            <w:r>
              <w:rPr>
                <w:rFonts w:hint="default" w:ascii="Times New Roman" w:hAnsi="Times New Roman" w:eastAsia="黑体" w:cs="Times New Roman"/>
                <w:b w:val="0"/>
                <w:bCs w:val="0"/>
                <w:spacing w:val="0"/>
                <w:kern w:val="21"/>
                <w:sz w:val="24"/>
                <w:szCs w:val="24"/>
                <w:lang w:eastAsia="zh-CN"/>
              </w:rPr>
              <w:t>）</w:t>
            </w:r>
          </w:p>
        </w:tc>
        <w:tc>
          <w:tcPr>
            <w:tcW w:w="5210" w:type="dxa"/>
            <w:gridSpan w:val="2"/>
            <w:tcBorders>
              <w:bottom w:val="single" w:color="auto" w:sz="4" w:space="0"/>
            </w:tcBorders>
            <w:vAlign w:val="center"/>
          </w:tcPr>
          <w:p w14:paraId="775488C1">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spacing w:val="0"/>
                <w:kern w:val="21"/>
                <w:sz w:val="24"/>
                <w:szCs w:val="24"/>
              </w:rPr>
              <w:t>22.</w:t>
            </w:r>
            <w:r>
              <w:rPr>
                <w:rFonts w:hint="default" w:ascii="Times New Roman" w:hAnsi="Times New Roman" w:cs="Times New Roman" w:eastAsiaTheme="minorEastAsia"/>
                <w:color w:val="auto"/>
                <w:sz w:val="24"/>
                <w:szCs w:val="24"/>
                <w:shd w:val="clear" w:color="auto" w:fill="FFFFFF"/>
              </w:rPr>
              <w:t>推动人工智能、新型传感器、AR/VR等技术的深度应用，研发智能化装备、智能机器人、车载智能终端、金融智能终端等高端装备</w:t>
            </w:r>
            <w:r>
              <w:rPr>
                <w:rFonts w:hint="default" w:ascii="Times New Roman" w:hAnsi="Times New Roman" w:cs="Times New Roman" w:eastAsiaTheme="minorEastAsia"/>
                <w:spacing w:val="0"/>
                <w:kern w:val="21"/>
                <w:sz w:val="24"/>
                <w:szCs w:val="24"/>
              </w:rPr>
              <w:t>。</w:t>
            </w:r>
          </w:p>
        </w:tc>
        <w:tc>
          <w:tcPr>
            <w:tcW w:w="778" w:type="dxa"/>
            <w:tcBorders>
              <w:bottom w:val="single" w:color="auto" w:sz="4" w:space="0"/>
            </w:tcBorders>
            <w:vAlign w:val="center"/>
          </w:tcPr>
          <w:p w14:paraId="3914DC1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lang w:eastAsia="zh-CN"/>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 否</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p>
        </w:tc>
        <w:tc>
          <w:tcPr>
            <w:tcW w:w="853" w:type="dxa"/>
            <w:vMerge w:val="restart"/>
            <w:vAlign w:val="center"/>
          </w:tcPr>
          <w:p w14:paraId="1AD8589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p>
          <w:p w14:paraId="6FBF49B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否□</w:t>
            </w:r>
          </w:p>
        </w:tc>
        <w:tc>
          <w:tcPr>
            <w:tcW w:w="622" w:type="dxa"/>
            <w:tcBorders>
              <w:bottom w:val="single" w:color="auto" w:sz="4" w:space="0"/>
            </w:tcBorders>
            <w:vAlign w:val="center"/>
          </w:tcPr>
          <w:p w14:paraId="4BC7702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3645817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7E86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500" w:type="dxa"/>
            <w:vMerge w:val="continue"/>
            <w:vAlign w:val="center"/>
          </w:tcPr>
          <w:p w14:paraId="43C87ABD">
            <w:pPr>
              <w:keepNext w:val="0"/>
              <w:keepLines w:val="0"/>
              <w:pageBreakBefore w:val="0"/>
              <w:widowControl w:val="0"/>
              <w:kinsoku/>
              <w:wordWrap/>
              <w:overflowPunct/>
              <w:topLinePunct w:val="0"/>
              <w:autoSpaceDE/>
              <w:autoSpaceDN/>
              <w:bidi w:val="0"/>
              <w:adjustRightInd/>
              <w:snapToGrid w:val="0"/>
              <w:spacing w:line="240" w:lineRule="exact"/>
              <w:ind w:firstLine="105"/>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457D647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210" w:type="dxa"/>
            <w:gridSpan w:val="2"/>
            <w:tcBorders>
              <w:bottom w:val="single" w:color="auto" w:sz="4" w:space="0"/>
            </w:tcBorders>
            <w:vAlign w:val="center"/>
          </w:tcPr>
          <w:p w14:paraId="676A5CE2">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spacing w:val="0"/>
                <w:kern w:val="21"/>
                <w:sz w:val="24"/>
                <w:szCs w:val="24"/>
              </w:rPr>
              <w:t>23.</w:t>
            </w:r>
            <w:r>
              <w:rPr>
                <w:rFonts w:hint="default" w:ascii="Times New Roman" w:hAnsi="Times New Roman" w:cs="Times New Roman" w:eastAsiaTheme="minorEastAsia"/>
                <w:color w:val="auto"/>
                <w:sz w:val="24"/>
                <w:szCs w:val="24"/>
                <w:shd w:val="clear" w:color="auto" w:fill="FFFFFF"/>
              </w:rPr>
              <w:t>构建装备、产线、车间、工厂等一种或几种不同层级的数字孪生系统，实现物理世界和虚拟空间的实时映射，推动感知、分析、预测和控制能力的全面提升</w:t>
            </w:r>
            <w:r>
              <w:rPr>
                <w:rFonts w:hint="default" w:ascii="Times New Roman" w:hAnsi="Times New Roman" w:cs="Times New Roman" w:eastAsiaTheme="minorEastAsia"/>
                <w:spacing w:val="0"/>
                <w:kern w:val="21"/>
                <w:sz w:val="24"/>
                <w:szCs w:val="24"/>
              </w:rPr>
              <w:t>。</w:t>
            </w:r>
          </w:p>
        </w:tc>
        <w:tc>
          <w:tcPr>
            <w:tcW w:w="778" w:type="dxa"/>
            <w:tcBorders>
              <w:bottom w:val="single" w:color="auto" w:sz="4" w:space="0"/>
            </w:tcBorders>
            <w:vAlign w:val="center"/>
          </w:tcPr>
          <w:p w14:paraId="1D03E27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lang w:eastAsia="zh-CN"/>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 否</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p>
        </w:tc>
        <w:tc>
          <w:tcPr>
            <w:tcW w:w="853" w:type="dxa"/>
            <w:vMerge w:val="continue"/>
            <w:vAlign w:val="center"/>
          </w:tcPr>
          <w:p w14:paraId="14E7643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1076C02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38C6288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6BE9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500" w:type="dxa"/>
            <w:vMerge w:val="continue"/>
            <w:vAlign w:val="center"/>
          </w:tcPr>
          <w:p w14:paraId="657DDB4B">
            <w:pPr>
              <w:keepNext w:val="0"/>
              <w:keepLines w:val="0"/>
              <w:pageBreakBefore w:val="0"/>
              <w:widowControl w:val="0"/>
              <w:kinsoku/>
              <w:wordWrap/>
              <w:overflowPunct/>
              <w:topLinePunct w:val="0"/>
              <w:autoSpaceDE/>
              <w:autoSpaceDN/>
              <w:bidi w:val="0"/>
              <w:adjustRightInd/>
              <w:snapToGrid w:val="0"/>
              <w:spacing w:line="240" w:lineRule="exact"/>
              <w:ind w:firstLine="105"/>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6CDE941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210" w:type="dxa"/>
            <w:gridSpan w:val="2"/>
            <w:tcBorders>
              <w:bottom w:val="single" w:color="auto" w:sz="4" w:space="0"/>
            </w:tcBorders>
            <w:vAlign w:val="center"/>
          </w:tcPr>
          <w:p w14:paraId="78FC5554">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spacing w:val="0"/>
                <w:kern w:val="21"/>
                <w:sz w:val="24"/>
                <w:szCs w:val="24"/>
              </w:rPr>
              <w:t>24.</w:t>
            </w:r>
            <w:r>
              <w:rPr>
                <w:rFonts w:hint="default" w:ascii="Times New Roman" w:hAnsi="Times New Roman" w:cs="Times New Roman" w:eastAsiaTheme="minorEastAsia"/>
                <w:color w:val="auto"/>
                <w:sz w:val="24"/>
                <w:szCs w:val="24"/>
                <w:shd w:val="clear" w:color="auto" w:fill="FFFFFF"/>
              </w:rPr>
              <w:t>面向消费者个性化需求，通过客户需求准确获取和分析、敏捷产品开发设计形成个性化定制方案，通过柔性智能生产实现大批量定制化生产、精准交付用户</w:t>
            </w:r>
            <w:r>
              <w:rPr>
                <w:rFonts w:hint="default" w:ascii="Times New Roman" w:hAnsi="Times New Roman" w:cs="Times New Roman" w:eastAsiaTheme="minorEastAsia"/>
                <w:spacing w:val="0"/>
                <w:kern w:val="21"/>
                <w:sz w:val="24"/>
                <w:szCs w:val="24"/>
              </w:rPr>
              <w:t>。</w:t>
            </w:r>
          </w:p>
        </w:tc>
        <w:tc>
          <w:tcPr>
            <w:tcW w:w="778" w:type="dxa"/>
            <w:tcBorders>
              <w:bottom w:val="single" w:color="auto" w:sz="4" w:space="0"/>
            </w:tcBorders>
            <w:vAlign w:val="center"/>
          </w:tcPr>
          <w:p w14:paraId="5BEF407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vAlign w:val="center"/>
          </w:tcPr>
          <w:p w14:paraId="04C8F88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0C323FA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2754207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0D38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500" w:type="dxa"/>
            <w:vMerge w:val="continue"/>
            <w:vAlign w:val="center"/>
          </w:tcPr>
          <w:p w14:paraId="38B688BC">
            <w:pPr>
              <w:keepNext w:val="0"/>
              <w:keepLines w:val="0"/>
              <w:pageBreakBefore w:val="0"/>
              <w:widowControl w:val="0"/>
              <w:kinsoku/>
              <w:wordWrap/>
              <w:overflowPunct/>
              <w:topLinePunct w:val="0"/>
              <w:autoSpaceDE/>
              <w:autoSpaceDN/>
              <w:bidi w:val="0"/>
              <w:adjustRightInd/>
              <w:snapToGrid w:val="0"/>
              <w:spacing w:line="240" w:lineRule="exact"/>
              <w:ind w:firstLine="105"/>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17782C4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210" w:type="dxa"/>
            <w:gridSpan w:val="2"/>
            <w:tcBorders>
              <w:bottom w:val="single" w:color="auto" w:sz="4" w:space="0"/>
            </w:tcBorders>
            <w:vAlign w:val="center"/>
          </w:tcPr>
          <w:p w14:paraId="3C5B0AC4">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spacing w:val="0"/>
                <w:kern w:val="21"/>
                <w:sz w:val="24"/>
                <w:szCs w:val="24"/>
              </w:rPr>
              <w:t>25.</w:t>
            </w:r>
            <w:r>
              <w:rPr>
                <w:rFonts w:hint="default" w:ascii="Times New Roman" w:hAnsi="Times New Roman" w:cs="Times New Roman" w:eastAsiaTheme="minorEastAsia"/>
                <w:color w:val="auto"/>
                <w:sz w:val="24"/>
                <w:szCs w:val="24"/>
                <w:shd w:val="clear" w:color="auto" w:fill="FFFFFF"/>
              </w:rPr>
              <w:t>动态采集产品使用和服务过程数据，提供在线监控、远程诊断、预测性维护等延伸服务，丰富完善服务产品和业务模式，探索平台化、集成化、场景化增值服务</w:t>
            </w:r>
            <w:r>
              <w:rPr>
                <w:rFonts w:hint="default" w:ascii="Times New Roman" w:hAnsi="Times New Roman" w:cs="Times New Roman" w:eastAsiaTheme="minorEastAsia"/>
                <w:spacing w:val="0"/>
                <w:kern w:val="21"/>
                <w:sz w:val="24"/>
                <w:szCs w:val="24"/>
              </w:rPr>
              <w:t>。</w:t>
            </w:r>
          </w:p>
        </w:tc>
        <w:tc>
          <w:tcPr>
            <w:tcW w:w="778" w:type="dxa"/>
            <w:tcBorders>
              <w:bottom w:val="single" w:color="auto" w:sz="4" w:space="0"/>
            </w:tcBorders>
            <w:vAlign w:val="center"/>
          </w:tcPr>
          <w:p w14:paraId="4A6F080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vAlign w:val="center"/>
          </w:tcPr>
          <w:p w14:paraId="6002ACF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665B273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0DC7170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08BA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500" w:type="dxa"/>
            <w:vMerge w:val="continue"/>
            <w:vAlign w:val="center"/>
          </w:tcPr>
          <w:p w14:paraId="41519B7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232BA90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210" w:type="dxa"/>
            <w:gridSpan w:val="2"/>
            <w:tcBorders>
              <w:bottom w:val="single" w:color="auto" w:sz="4" w:space="0"/>
            </w:tcBorders>
            <w:vAlign w:val="center"/>
          </w:tcPr>
          <w:p w14:paraId="6EA92FCD">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spacing w:val="0"/>
                <w:kern w:val="21"/>
                <w:sz w:val="24"/>
                <w:szCs w:val="24"/>
              </w:rPr>
              <w:t>26.</w:t>
            </w:r>
            <w:r>
              <w:rPr>
                <w:rFonts w:hint="default" w:ascii="Times New Roman" w:hAnsi="Times New Roman" w:cs="Times New Roman" w:eastAsiaTheme="minorEastAsia"/>
                <w:color w:val="auto"/>
                <w:sz w:val="24"/>
                <w:szCs w:val="24"/>
                <w:shd w:val="clear" w:color="auto" w:fill="FFFFFF"/>
              </w:rPr>
              <w:t>建立全生命周期、全流程的客户关系管理系统（CRM），建设敏捷响应的用户服务体系，实现从订单到交付全流程的按需、精准服务</w:t>
            </w:r>
            <w:r>
              <w:rPr>
                <w:rFonts w:hint="default" w:ascii="Times New Roman" w:hAnsi="Times New Roman" w:cs="Times New Roman" w:eastAsiaTheme="minorEastAsia"/>
                <w:spacing w:val="0"/>
                <w:kern w:val="21"/>
                <w:sz w:val="24"/>
                <w:szCs w:val="24"/>
              </w:rPr>
              <w:t>。</w:t>
            </w:r>
          </w:p>
        </w:tc>
        <w:tc>
          <w:tcPr>
            <w:tcW w:w="778" w:type="dxa"/>
            <w:tcBorders>
              <w:bottom w:val="single" w:color="auto" w:sz="4" w:space="0"/>
            </w:tcBorders>
            <w:vAlign w:val="center"/>
          </w:tcPr>
          <w:p w14:paraId="602DDC3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tcBorders>
              <w:bottom w:val="single" w:color="auto" w:sz="4" w:space="0"/>
            </w:tcBorders>
            <w:vAlign w:val="center"/>
          </w:tcPr>
          <w:p w14:paraId="3EE388E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tcBorders>
              <w:bottom w:val="single" w:color="auto" w:sz="4" w:space="0"/>
            </w:tcBorders>
            <w:vAlign w:val="center"/>
          </w:tcPr>
          <w:p w14:paraId="29A9EF6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tcBorders>
              <w:bottom w:val="single" w:color="auto" w:sz="4" w:space="0"/>
            </w:tcBorders>
            <w:vAlign w:val="center"/>
          </w:tcPr>
          <w:p w14:paraId="4411958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480A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00" w:type="dxa"/>
            <w:vMerge w:val="continue"/>
            <w:vAlign w:val="center"/>
          </w:tcPr>
          <w:p w14:paraId="2832EA9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tcBorders>
              <w:bottom w:val="single" w:color="auto" w:sz="4" w:space="0"/>
            </w:tcBorders>
            <w:vAlign w:val="center"/>
          </w:tcPr>
          <w:p w14:paraId="3227931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6841" w:type="dxa"/>
            <w:gridSpan w:val="4"/>
            <w:tcBorders>
              <w:bottom w:val="single" w:color="auto" w:sz="4" w:space="0"/>
            </w:tcBorders>
            <w:vAlign w:val="center"/>
          </w:tcPr>
          <w:p w14:paraId="23B3191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color w:val="000000"/>
                <w:spacing w:val="0"/>
                <w:kern w:val="21"/>
                <w:sz w:val="24"/>
                <w:szCs w:val="24"/>
              </w:rPr>
            </w:pPr>
            <w:r>
              <w:rPr>
                <w:rFonts w:hint="default" w:ascii="Times New Roman" w:hAnsi="Times New Roman" w:eastAsia="黑体" w:cs="Times New Roman"/>
                <w:b w:val="0"/>
                <w:bCs/>
                <w:color w:val="000000"/>
                <w:spacing w:val="0"/>
                <w:kern w:val="21"/>
                <w:sz w:val="24"/>
                <w:szCs w:val="24"/>
              </w:rPr>
              <w:t>分值小计</w:t>
            </w:r>
          </w:p>
        </w:tc>
        <w:tc>
          <w:tcPr>
            <w:tcW w:w="622" w:type="dxa"/>
            <w:tcBorders>
              <w:bottom w:val="single" w:color="auto" w:sz="4" w:space="0"/>
            </w:tcBorders>
            <w:vAlign w:val="center"/>
          </w:tcPr>
          <w:p w14:paraId="379AFDA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r>
              <w:rPr>
                <w:rFonts w:hint="default" w:ascii="Times New Roman" w:hAnsi="Times New Roman" w:cs="Times New Roman"/>
                <w:b/>
                <w:spacing w:val="0"/>
                <w:kern w:val="21"/>
                <w:sz w:val="24"/>
                <w:szCs w:val="24"/>
              </w:rPr>
              <w:t>15</w:t>
            </w:r>
          </w:p>
        </w:tc>
        <w:tc>
          <w:tcPr>
            <w:tcW w:w="622" w:type="dxa"/>
            <w:tcBorders>
              <w:bottom w:val="single" w:color="auto" w:sz="4" w:space="0"/>
            </w:tcBorders>
          </w:tcPr>
          <w:p w14:paraId="624DB2A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p>
        </w:tc>
      </w:tr>
      <w:tr w14:paraId="766E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500" w:type="dxa"/>
            <w:vMerge w:val="continue"/>
            <w:vAlign w:val="center"/>
          </w:tcPr>
          <w:p w14:paraId="12F8802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restart"/>
            <w:vAlign w:val="center"/>
          </w:tcPr>
          <w:p w14:paraId="08202B6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rPr>
              <w:t>企业管理智能化</w:t>
            </w:r>
            <w:r>
              <w:rPr>
                <w:rFonts w:hint="default" w:ascii="Times New Roman" w:hAnsi="Times New Roman" w:eastAsia="黑体" w:cs="Times New Roman"/>
                <w:b w:val="0"/>
                <w:bCs w:val="0"/>
                <w:spacing w:val="0"/>
                <w:kern w:val="21"/>
                <w:sz w:val="24"/>
                <w:szCs w:val="24"/>
                <w:lang w:eastAsia="zh-CN"/>
              </w:rPr>
              <w:t>（</w:t>
            </w:r>
            <w:r>
              <w:rPr>
                <w:rFonts w:hint="default" w:ascii="Times New Roman" w:hAnsi="Times New Roman" w:eastAsia="黑体" w:cs="Times New Roman"/>
                <w:b w:val="0"/>
                <w:bCs w:val="0"/>
                <w:spacing w:val="0"/>
                <w:kern w:val="21"/>
                <w:sz w:val="24"/>
                <w:szCs w:val="24"/>
                <w:lang w:val="en-US" w:eastAsia="zh-CN"/>
              </w:rPr>
              <w:t>10分</w:t>
            </w:r>
            <w:r>
              <w:rPr>
                <w:rFonts w:hint="default" w:ascii="Times New Roman" w:hAnsi="Times New Roman" w:eastAsia="黑体" w:cs="Times New Roman"/>
                <w:b w:val="0"/>
                <w:bCs w:val="0"/>
                <w:spacing w:val="0"/>
                <w:kern w:val="21"/>
                <w:sz w:val="24"/>
                <w:szCs w:val="24"/>
                <w:lang w:eastAsia="zh-CN"/>
              </w:rPr>
              <w:t>）</w:t>
            </w:r>
          </w:p>
        </w:tc>
        <w:tc>
          <w:tcPr>
            <w:tcW w:w="5069" w:type="dxa"/>
            <w:vAlign w:val="center"/>
          </w:tcPr>
          <w:p w14:paraId="335BA35C">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spacing w:val="0"/>
                <w:kern w:val="21"/>
                <w:sz w:val="24"/>
                <w:szCs w:val="24"/>
              </w:rPr>
              <w:t>27.</w:t>
            </w:r>
            <w:r>
              <w:rPr>
                <w:rFonts w:hint="default" w:ascii="Times New Roman" w:hAnsi="Times New Roman" w:cs="Times New Roman" w:eastAsiaTheme="minorEastAsia"/>
                <w:color w:val="auto"/>
                <w:sz w:val="24"/>
                <w:szCs w:val="24"/>
                <w:shd w:val="clear" w:color="auto" w:fill="FFFFFF"/>
              </w:rPr>
              <w:t>企业对数字化转型有了明确的目标，</w:t>
            </w:r>
            <w:r>
              <w:rPr>
                <w:rFonts w:hint="default" w:ascii="Times New Roman" w:hAnsi="Times New Roman" w:cs="Times New Roman" w:eastAsiaTheme="minorEastAsia"/>
                <w:color w:val="auto"/>
                <w:spacing w:val="-6"/>
                <w:sz w:val="24"/>
                <w:szCs w:val="24"/>
                <w:shd w:val="clear" w:color="auto" w:fill="FFFFFF"/>
              </w:rPr>
              <w:t>在企业计划及发展战略制定、人力物力资源调配、风险与舆情监控、企业管理效率最优化等方面，利用数据智能技术，推动管理过程智能化</w:t>
            </w:r>
            <w:r>
              <w:rPr>
                <w:rFonts w:hint="default" w:ascii="Times New Roman" w:hAnsi="Times New Roman" w:cs="Times New Roman" w:eastAsiaTheme="minorEastAsia"/>
                <w:spacing w:val="0"/>
                <w:kern w:val="21"/>
                <w:sz w:val="24"/>
                <w:szCs w:val="24"/>
              </w:rPr>
              <w:t>。</w:t>
            </w:r>
          </w:p>
        </w:tc>
        <w:tc>
          <w:tcPr>
            <w:tcW w:w="919" w:type="dxa"/>
            <w:gridSpan w:val="2"/>
            <w:vAlign w:val="center"/>
          </w:tcPr>
          <w:p w14:paraId="5D3A3F5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restart"/>
            <w:vAlign w:val="center"/>
          </w:tcPr>
          <w:p w14:paraId="60DBE25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622" w:type="dxa"/>
            <w:vAlign w:val="center"/>
          </w:tcPr>
          <w:p w14:paraId="7B22A78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3</w:t>
            </w:r>
          </w:p>
        </w:tc>
        <w:tc>
          <w:tcPr>
            <w:tcW w:w="622" w:type="dxa"/>
            <w:vAlign w:val="center"/>
          </w:tcPr>
          <w:p w14:paraId="11E9A28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75E7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500" w:type="dxa"/>
            <w:vMerge w:val="continue"/>
            <w:vAlign w:val="center"/>
          </w:tcPr>
          <w:p w14:paraId="3750AE5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6689DEC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vAlign w:val="center"/>
          </w:tcPr>
          <w:p w14:paraId="5B5761B6">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spacing w:val="0"/>
                <w:kern w:val="21"/>
                <w:sz w:val="24"/>
                <w:szCs w:val="24"/>
              </w:rPr>
              <w:t>28.</w:t>
            </w:r>
            <w:r>
              <w:rPr>
                <w:rFonts w:hint="default" w:ascii="Times New Roman" w:hAnsi="Times New Roman" w:cs="Times New Roman" w:eastAsiaTheme="minorEastAsia"/>
                <w:color w:val="auto"/>
                <w:sz w:val="24"/>
                <w:szCs w:val="24"/>
                <w:shd w:val="clear" w:color="auto" w:fill="FFFFFF"/>
              </w:rPr>
              <w:t>结合大数据和人工智能技术，基于OA、ERP、MES、PLM系统，构建智能化大脑，推动组织优化、管理优化，提高企业管理效率，实现精细管理和智能决策</w:t>
            </w:r>
            <w:r>
              <w:rPr>
                <w:rFonts w:hint="default" w:ascii="Times New Roman" w:hAnsi="Times New Roman" w:cs="Times New Roman" w:eastAsiaTheme="minorEastAsia"/>
                <w:spacing w:val="0"/>
                <w:kern w:val="21"/>
                <w:sz w:val="24"/>
                <w:szCs w:val="24"/>
              </w:rPr>
              <w:t>。</w:t>
            </w:r>
          </w:p>
        </w:tc>
        <w:tc>
          <w:tcPr>
            <w:tcW w:w="919" w:type="dxa"/>
            <w:gridSpan w:val="2"/>
            <w:vAlign w:val="center"/>
          </w:tcPr>
          <w:p w14:paraId="0033684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vAlign w:val="center"/>
          </w:tcPr>
          <w:p w14:paraId="312AD90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vAlign w:val="center"/>
          </w:tcPr>
          <w:p w14:paraId="36C9528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pacing w:val="0"/>
                <w:kern w:val="21"/>
                <w:sz w:val="24"/>
                <w:szCs w:val="24"/>
                <w:lang w:val="en-US" w:eastAsia="zh-CN"/>
              </w:rPr>
            </w:pPr>
            <w:r>
              <w:rPr>
                <w:rFonts w:hint="default" w:ascii="Times New Roman" w:hAnsi="Times New Roman" w:cs="Times New Roman"/>
                <w:spacing w:val="0"/>
                <w:kern w:val="21"/>
                <w:sz w:val="24"/>
                <w:szCs w:val="24"/>
                <w:lang w:val="en-US" w:eastAsia="zh-CN"/>
              </w:rPr>
              <w:t>3</w:t>
            </w:r>
          </w:p>
        </w:tc>
        <w:tc>
          <w:tcPr>
            <w:tcW w:w="622" w:type="dxa"/>
            <w:vAlign w:val="center"/>
          </w:tcPr>
          <w:p w14:paraId="2079E9C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5AC8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500" w:type="dxa"/>
            <w:vMerge w:val="continue"/>
            <w:vAlign w:val="center"/>
          </w:tcPr>
          <w:p w14:paraId="08BE759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514A8DE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vAlign w:val="center"/>
          </w:tcPr>
          <w:p w14:paraId="2F3AD3DA">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spacing w:val="0"/>
                <w:kern w:val="21"/>
                <w:sz w:val="24"/>
                <w:szCs w:val="24"/>
                <w:lang w:val="en-US" w:eastAsia="zh-CN"/>
              </w:rPr>
              <w:t>29.</w:t>
            </w:r>
            <w:r>
              <w:rPr>
                <w:rFonts w:hint="default" w:ascii="Times New Roman" w:hAnsi="Times New Roman" w:cs="Times New Roman" w:eastAsiaTheme="minorEastAsia"/>
                <w:color w:val="auto"/>
                <w:sz w:val="24"/>
                <w:szCs w:val="24"/>
                <w:shd w:val="clear" w:color="auto" w:fill="FFFFFF"/>
              </w:rPr>
              <w:t>企业建立全面的数字化组织和管理制度，设置了专门的数字化人员和岗位，并开展数字化相关人才培训</w:t>
            </w:r>
          </w:p>
        </w:tc>
        <w:tc>
          <w:tcPr>
            <w:tcW w:w="919" w:type="dxa"/>
            <w:gridSpan w:val="2"/>
            <w:vAlign w:val="center"/>
          </w:tcPr>
          <w:p w14:paraId="05352D8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Merge w:val="continue"/>
            <w:vAlign w:val="center"/>
          </w:tcPr>
          <w:p w14:paraId="02DE120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vAlign w:val="center"/>
          </w:tcPr>
          <w:p w14:paraId="7BF3227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pacing w:val="0"/>
                <w:kern w:val="21"/>
                <w:sz w:val="24"/>
                <w:szCs w:val="24"/>
                <w:lang w:val="en-US" w:eastAsia="zh-CN"/>
              </w:rPr>
            </w:pPr>
            <w:r>
              <w:rPr>
                <w:rFonts w:hint="default" w:ascii="Times New Roman" w:hAnsi="Times New Roman" w:cs="Times New Roman"/>
                <w:spacing w:val="0"/>
                <w:kern w:val="21"/>
                <w:sz w:val="24"/>
                <w:szCs w:val="24"/>
                <w:lang w:val="en-US" w:eastAsia="zh-CN"/>
              </w:rPr>
              <w:t>3</w:t>
            </w:r>
          </w:p>
        </w:tc>
        <w:tc>
          <w:tcPr>
            <w:tcW w:w="622" w:type="dxa"/>
            <w:vAlign w:val="center"/>
          </w:tcPr>
          <w:p w14:paraId="7CF520D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5EB8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500" w:type="dxa"/>
            <w:vMerge w:val="continue"/>
            <w:vAlign w:val="center"/>
          </w:tcPr>
          <w:p w14:paraId="01B9FA9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5B322B5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5069" w:type="dxa"/>
            <w:vAlign w:val="center"/>
          </w:tcPr>
          <w:p w14:paraId="07377761">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spacing w:val="0"/>
                <w:kern w:val="21"/>
                <w:sz w:val="24"/>
                <w:szCs w:val="24"/>
                <w:lang w:val="en-US" w:eastAsia="zh-CN"/>
              </w:rPr>
              <w:t>30</w:t>
            </w:r>
            <w:r>
              <w:rPr>
                <w:rFonts w:hint="default" w:ascii="Times New Roman" w:hAnsi="Times New Roman" w:cs="Times New Roman" w:eastAsiaTheme="minorEastAsia"/>
                <w:spacing w:val="0"/>
                <w:kern w:val="21"/>
                <w:sz w:val="24"/>
                <w:szCs w:val="24"/>
              </w:rPr>
              <w:t>.推广应用财务机器人、电子发票服务平台等平台化智能管理服务。</w:t>
            </w:r>
          </w:p>
        </w:tc>
        <w:tc>
          <w:tcPr>
            <w:tcW w:w="919" w:type="dxa"/>
            <w:gridSpan w:val="2"/>
            <w:vAlign w:val="center"/>
          </w:tcPr>
          <w:p w14:paraId="2F3B8CB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lang w:eastAsia="zh-CN"/>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 否</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p>
        </w:tc>
        <w:tc>
          <w:tcPr>
            <w:tcW w:w="853" w:type="dxa"/>
            <w:vMerge w:val="continue"/>
            <w:vAlign w:val="center"/>
          </w:tcPr>
          <w:p w14:paraId="1DB1CED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vAlign w:val="center"/>
          </w:tcPr>
          <w:p w14:paraId="24D5370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pacing w:val="0"/>
                <w:kern w:val="21"/>
                <w:sz w:val="24"/>
                <w:szCs w:val="24"/>
                <w:lang w:val="en-US" w:eastAsia="zh-CN"/>
              </w:rPr>
            </w:pPr>
            <w:r>
              <w:rPr>
                <w:rFonts w:hint="default" w:ascii="Times New Roman" w:hAnsi="Times New Roman" w:cs="Times New Roman"/>
                <w:spacing w:val="0"/>
                <w:kern w:val="21"/>
                <w:sz w:val="24"/>
                <w:szCs w:val="24"/>
                <w:lang w:val="en-US" w:eastAsia="zh-CN"/>
              </w:rPr>
              <w:t>1</w:t>
            </w:r>
          </w:p>
        </w:tc>
        <w:tc>
          <w:tcPr>
            <w:tcW w:w="622" w:type="dxa"/>
            <w:vAlign w:val="center"/>
          </w:tcPr>
          <w:p w14:paraId="3904A93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1F6D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500" w:type="dxa"/>
            <w:vMerge w:val="continue"/>
            <w:vAlign w:val="center"/>
          </w:tcPr>
          <w:p w14:paraId="30811E6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Merge w:val="continue"/>
            <w:vAlign w:val="center"/>
          </w:tcPr>
          <w:p w14:paraId="46B74F8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6841" w:type="dxa"/>
            <w:gridSpan w:val="4"/>
            <w:vAlign w:val="center"/>
          </w:tcPr>
          <w:p w14:paraId="39BBA67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color w:val="000000"/>
                <w:spacing w:val="0"/>
                <w:kern w:val="21"/>
                <w:sz w:val="24"/>
                <w:szCs w:val="24"/>
              </w:rPr>
            </w:pPr>
            <w:r>
              <w:rPr>
                <w:rFonts w:hint="default" w:ascii="Times New Roman" w:hAnsi="Times New Roman" w:eastAsia="黑体" w:cs="Times New Roman"/>
                <w:b w:val="0"/>
                <w:bCs/>
                <w:color w:val="000000"/>
                <w:spacing w:val="0"/>
                <w:kern w:val="21"/>
                <w:sz w:val="24"/>
                <w:szCs w:val="24"/>
              </w:rPr>
              <w:t>分值小计</w:t>
            </w:r>
          </w:p>
        </w:tc>
        <w:tc>
          <w:tcPr>
            <w:tcW w:w="622" w:type="dxa"/>
            <w:vAlign w:val="center"/>
          </w:tcPr>
          <w:p w14:paraId="58D34B4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r>
              <w:rPr>
                <w:rFonts w:hint="default" w:ascii="Times New Roman" w:hAnsi="Times New Roman" w:cs="Times New Roman"/>
                <w:b/>
                <w:spacing w:val="0"/>
                <w:kern w:val="21"/>
                <w:sz w:val="24"/>
                <w:szCs w:val="24"/>
              </w:rPr>
              <w:t>10</w:t>
            </w:r>
          </w:p>
        </w:tc>
        <w:tc>
          <w:tcPr>
            <w:tcW w:w="622" w:type="dxa"/>
            <w:vAlign w:val="center"/>
          </w:tcPr>
          <w:p w14:paraId="2395589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p>
        </w:tc>
      </w:tr>
      <w:tr w14:paraId="03CB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326" w:type="dxa"/>
            <w:gridSpan w:val="6"/>
            <w:vAlign w:val="center"/>
          </w:tcPr>
          <w:p w14:paraId="636BF7F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color w:val="000000"/>
                <w:spacing w:val="0"/>
                <w:kern w:val="21"/>
                <w:sz w:val="24"/>
                <w:szCs w:val="24"/>
              </w:rPr>
            </w:pPr>
            <w:r>
              <w:rPr>
                <w:rFonts w:hint="default" w:ascii="Times New Roman" w:hAnsi="Times New Roman" w:eastAsia="黑体" w:cs="Times New Roman"/>
                <w:b w:val="0"/>
                <w:bCs w:val="0"/>
                <w:color w:val="000000"/>
                <w:spacing w:val="0"/>
                <w:kern w:val="21"/>
                <w:sz w:val="24"/>
                <w:szCs w:val="24"/>
              </w:rPr>
              <w:t>分值汇总</w:t>
            </w:r>
          </w:p>
        </w:tc>
        <w:tc>
          <w:tcPr>
            <w:tcW w:w="622" w:type="dxa"/>
            <w:vAlign w:val="center"/>
          </w:tcPr>
          <w:p w14:paraId="47F6EFA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r>
              <w:rPr>
                <w:rFonts w:hint="default" w:ascii="Times New Roman" w:hAnsi="Times New Roman" w:cs="Times New Roman"/>
                <w:b/>
                <w:spacing w:val="0"/>
                <w:kern w:val="21"/>
                <w:sz w:val="24"/>
                <w:szCs w:val="24"/>
              </w:rPr>
              <w:t>100</w:t>
            </w:r>
          </w:p>
        </w:tc>
        <w:tc>
          <w:tcPr>
            <w:tcW w:w="622" w:type="dxa"/>
          </w:tcPr>
          <w:p w14:paraId="3720A32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b/>
                <w:spacing w:val="0"/>
                <w:kern w:val="21"/>
                <w:sz w:val="24"/>
                <w:szCs w:val="24"/>
                <w:lang w:eastAsia="zh-CN"/>
              </w:rPr>
            </w:pPr>
          </w:p>
        </w:tc>
      </w:tr>
      <w:tr w14:paraId="2903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0" w:type="dxa"/>
            <w:vMerge w:val="restart"/>
            <w:vAlign w:val="center"/>
          </w:tcPr>
          <w:p w14:paraId="418411C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lang w:eastAsia="zh-CN"/>
              </w:rPr>
            </w:pPr>
            <w:r>
              <w:rPr>
                <w:rFonts w:hint="default" w:ascii="Times New Roman" w:hAnsi="Times New Roman" w:eastAsia="黑体" w:cs="Times New Roman"/>
                <w:b w:val="0"/>
                <w:bCs w:val="0"/>
                <w:spacing w:val="0"/>
                <w:kern w:val="21"/>
                <w:sz w:val="24"/>
                <w:szCs w:val="24"/>
                <w:lang w:eastAsia="zh-CN"/>
              </w:rPr>
              <w:t>加分项</w:t>
            </w:r>
          </w:p>
          <w:p w14:paraId="0DE8A03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lang w:val="en-US"/>
              </w:rPr>
            </w:pPr>
            <w:r>
              <w:rPr>
                <w:rFonts w:hint="default" w:ascii="Times New Roman" w:hAnsi="Times New Roman" w:eastAsia="黑体" w:cs="Times New Roman"/>
                <w:b w:val="0"/>
                <w:bCs w:val="0"/>
                <w:spacing w:val="0"/>
                <w:kern w:val="21"/>
                <w:sz w:val="24"/>
                <w:szCs w:val="24"/>
                <w:lang w:val="en-US" w:eastAsia="zh-CN"/>
              </w:rPr>
              <w:t>（10分）</w:t>
            </w:r>
          </w:p>
        </w:tc>
        <w:tc>
          <w:tcPr>
            <w:tcW w:w="985" w:type="dxa"/>
            <w:vAlign w:val="center"/>
          </w:tcPr>
          <w:p w14:paraId="4B4CB6F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lang w:val="en-US" w:eastAsia="zh-CN"/>
              </w:rPr>
              <w:t>创新型（5分）</w:t>
            </w:r>
          </w:p>
        </w:tc>
        <w:tc>
          <w:tcPr>
            <w:tcW w:w="5069" w:type="dxa"/>
            <w:vAlign w:val="center"/>
          </w:tcPr>
          <w:p w14:paraId="25FD5C67">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b w:val="0"/>
                <w:bCs/>
                <w:color w:val="auto"/>
                <w:sz w:val="24"/>
                <w:szCs w:val="24"/>
              </w:rPr>
              <w:t>企业</w:t>
            </w:r>
            <w:r>
              <w:rPr>
                <w:rFonts w:hint="default" w:ascii="Times New Roman" w:hAnsi="Times New Roman" w:cs="Times New Roman" w:eastAsiaTheme="minorEastAsia"/>
                <w:b w:val="0"/>
                <w:bCs/>
                <w:color w:val="auto"/>
                <w:sz w:val="24"/>
                <w:szCs w:val="24"/>
                <w:lang w:eastAsia="zh-CN"/>
              </w:rPr>
              <w:t>为</w:t>
            </w:r>
            <w:r>
              <w:rPr>
                <w:rFonts w:hint="default" w:ascii="Times New Roman" w:hAnsi="Times New Roman" w:cs="Times New Roman" w:eastAsiaTheme="minorEastAsia"/>
                <w:b w:val="0"/>
                <w:bCs/>
                <w:color w:val="auto"/>
                <w:sz w:val="24"/>
                <w:szCs w:val="24"/>
                <w:lang w:val="en-US" w:eastAsia="zh-CN"/>
              </w:rPr>
              <w:t>有效期内的创新型中小企业</w:t>
            </w:r>
          </w:p>
        </w:tc>
        <w:tc>
          <w:tcPr>
            <w:tcW w:w="919" w:type="dxa"/>
            <w:gridSpan w:val="2"/>
            <w:vAlign w:val="center"/>
          </w:tcPr>
          <w:p w14:paraId="40072C3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pacing w:val="0"/>
                <w:sz w:val="24"/>
                <w:szCs w:val="24"/>
                <w14:textFill>
                  <w14:solidFill>
                    <w14:schemeClr w14:val="tx1"/>
                  </w14:solidFill>
                </w14:textFill>
              </w:rPr>
              <w:t xml:space="preserve"> 否□</w:t>
            </w:r>
          </w:p>
        </w:tc>
        <w:tc>
          <w:tcPr>
            <w:tcW w:w="853" w:type="dxa"/>
            <w:vAlign w:val="center"/>
          </w:tcPr>
          <w:p w14:paraId="55D9305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vAlign w:val="center"/>
          </w:tcPr>
          <w:p w14:paraId="10A7347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spacing w:val="0"/>
                <w:kern w:val="21"/>
                <w:sz w:val="24"/>
                <w:szCs w:val="24"/>
                <w:lang w:val="en-US" w:eastAsia="zh-CN"/>
              </w:rPr>
            </w:pPr>
            <w:r>
              <w:rPr>
                <w:rFonts w:hint="default" w:ascii="Times New Roman" w:hAnsi="Times New Roman" w:cs="Times New Roman"/>
                <w:spacing w:val="0"/>
                <w:kern w:val="21"/>
                <w:sz w:val="24"/>
                <w:szCs w:val="24"/>
                <w:lang w:val="en-US" w:eastAsia="zh-CN"/>
              </w:rPr>
              <w:t>5</w:t>
            </w:r>
          </w:p>
        </w:tc>
        <w:tc>
          <w:tcPr>
            <w:tcW w:w="622" w:type="dxa"/>
            <w:vAlign w:val="center"/>
          </w:tcPr>
          <w:p w14:paraId="32FD0B8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3076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500" w:type="dxa"/>
            <w:vMerge w:val="continue"/>
            <w:vAlign w:val="center"/>
          </w:tcPr>
          <w:p w14:paraId="58B6EAC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p>
        </w:tc>
        <w:tc>
          <w:tcPr>
            <w:tcW w:w="985" w:type="dxa"/>
            <w:vAlign w:val="center"/>
          </w:tcPr>
          <w:p w14:paraId="685EEC2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rPr>
              <w:t>专精</w:t>
            </w:r>
          </w:p>
          <w:p w14:paraId="1670721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rPr>
              <w:t>特新</w:t>
            </w:r>
          </w:p>
          <w:p w14:paraId="3B93070C">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val="0"/>
                <w:spacing w:val="0"/>
                <w:kern w:val="21"/>
                <w:sz w:val="24"/>
                <w:szCs w:val="24"/>
              </w:rPr>
            </w:pPr>
            <w:r>
              <w:rPr>
                <w:rFonts w:hint="default" w:ascii="Times New Roman" w:hAnsi="Times New Roman" w:eastAsia="黑体" w:cs="Times New Roman"/>
                <w:b w:val="0"/>
                <w:bCs w:val="0"/>
                <w:spacing w:val="0"/>
                <w:kern w:val="21"/>
                <w:sz w:val="24"/>
                <w:szCs w:val="24"/>
                <w:lang w:eastAsia="zh-CN"/>
              </w:rPr>
              <w:t>（</w:t>
            </w:r>
            <w:r>
              <w:rPr>
                <w:rFonts w:hint="default" w:ascii="Times New Roman" w:hAnsi="Times New Roman" w:eastAsia="黑体" w:cs="Times New Roman"/>
                <w:b w:val="0"/>
                <w:bCs w:val="0"/>
                <w:spacing w:val="0"/>
                <w:kern w:val="21"/>
                <w:sz w:val="24"/>
                <w:szCs w:val="24"/>
                <w:lang w:val="en-US" w:eastAsia="zh-CN"/>
              </w:rPr>
              <w:t>10分</w:t>
            </w:r>
            <w:r>
              <w:rPr>
                <w:rFonts w:hint="default" w:ascii="Times New Roman" w:hAnsi="Times New Roman" w:eastAsia="黑体" w:cs="Times New Roman"/>
                <w:b w:val="0"/>
                <w:bCs w:val="0"/>
                <w:spacing w:val="0"/>
                <w:kern w:val="21"/>
                <w:sz w:val="24"/>
                <w:szCs w:val="24"/>
                <w:lang w:eastAsia="zh-CN"/>
              </w:rPr>
              <w:t>）</w:t>
            </w:r>
          </w:p>
        </w:tc>
        <w:tc>
          <w:tcPr>
            <w:tcW w:w="5069" w:type="dxa"/>
            <w:vAlign w:val="center"/>
          </w:tcPr>
          <w:p w14:paraId="065F218F">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b w:val="0"/>
                <w:bCs/>
                <w:color w:val="auto"/>
                <w:sz w:val="24"/>
                <w:szCs w:val="24"/>
                <w:lang w:eastAsia="zh-CN"/>
              </w:rPr>
              <w:t>企业为</w:t>
            </w:r>
            <w:r>
              <w:rPr>
                <w:rFonts w:hint="default" w:ascii="Times New Roman" w:hAnsi="Times New Roman" w:cs="Times New Roman" w:eastAsiaTheme="minorEastAsia"/>
                <w:b w:val="0"/>
                <w:bCs/>
                <w:color w:val="auto"/>
                <w:sz w:val="24"/>
                <w:szCs w:val="24"/>
                <w:lang w:val="en-US" w:eastAsia="zh-CN"/>
              </w:rPr>
              <w:t>有效期内的</w:t>
            </w:r>
            <w:r>
              <w:rPr>
                <w:rFonts w:hint="default" w:ascii="Times New Roman" w:hAnsi="Times New Roman" w:cs="Times New Roman" w:eastAsiaTheme="minorEastAsia"/>
                <w:b w:val="0"/>
                <w:bCs/>
                <w:color w:val="auto"/>
                <w:sz w:val="24"/>
                <w:szCs w:val="24"/>
              </w:rPr>
              <w:t>省级专精特新中小企业</w:t>
            </w:r>
          </w:p>
        </w:tc>
        <w:tc>
          <w:tcPr>
            <w:tcW w:w="919" w:type="dxa"/>
            <w:gridSpan w:val="2"/>
            <w:vAlign w:val="center"/>
          </w:tcPr>
          <w:p w14:paraId="1995A9F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是</w:t>
            </w:r>
            <w:r>
              <w:rPr>
                <w:rFonts w:hint="default" w:ascii="Times New Roman" w:hAnsi="Times New Roman" w:cs="Times New Roman" w:eastAsiaTheme="minorEastAsia"/>
                <w:color w:val="000000" w:themeColor="text1"/>
                <w:spacing w:val="0"/>
                <w:sz w:val="24"/>
                <w:szCs w:val="24"/>
                <w:lang w:eastAsia="zh-CN"/>
                <w14:textFill>
                  <w14:solidFill>
                    <w14:schemeClr w14:val="tx1"/>
                  </w14:solidFill>
                </w14:textFill>
              </w:rPr>
              <w:t>□</w:t>
            </w:r>
          </w:p>
          <w:p w14:paraId="30792E3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spacing w:val="0"/>
                <w:kern w:val="21"/>
                <w:sz w:val="24"/>
                <w:szCs w:val="24"/>
              </w:rPr>
            </w:pPr>
            <w:r>
              <w:rPr>
                <w:rFonts w:hint="default" w:ascii="Times New Roman" w:hAnsi="Times New Roman" w:cs="Times New Roman" w:eastAsiaTheme="minorEastAsia"/>
                <w:color w:val="000000" w:themeColor="text1"/>
                <w:spacing w:val="0"/>
                <w:sz w:val="24"/>
                <w:szCs w:val="24"/>
                <w14:textFill>
                  <w14:solidFill>
                    <w14:schemeClr w14:val="tx1"/>
                  </w14:solidFill>
                </w14:textFill>
              </w:rPr>
              <w:t>否□</w:t>
            </w:r>
          </w:p>
        </w:tc>
        <w:tc>
          <w:tcPr>
            <w:tcW w:w="853" w:type="dxa"/>
            <w:vAlign w:val="center"/>
          </w:tcPr>
          <w:p w14:paraId="28D1F58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000000" w:themeColor="text1"/>
                <w:spacing w:val="0"/>
                <w:sz w:val="24"/>
                <w:szCs w:val="24"/>
                <w14:textFill>
                  <w14:solidFill>
                    <w14:schemeClr w14:val="tx1"/>
                  </w14:solidFill>
                </w14:textFill>
              </w:rPr>
            </w:pPr>
          </w:p>
        </w:tc>
        <w:tc>
          <w:tcPr>
            <w:tcW w:w="622" w:type="dxa"/>
            <w:vAlign w:val="center"/>
          </w:tcPr>
          <w:p w14:paraId="555011BA">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r>
              <w:rPr>
                <w:rFonts w:hint="default" w:ascii="Times New Roman" w:hAnsi="Times New Roman" w:cs="Times New Roman"/>
                <w:spacing w:val="0"/>
                <w:kern w:val="21"/>
                <w:sz w:val="24"/>
                <w:szCs w:val="24"/>
              </w:rPr>
              <w:t>10</w:t>
            </w:r>
          </w:p>
        </w:tc>
        <w:tc>
          <w:tcPr>
            <w:tcW w:w="622" w:type="dxa"/>
            <w:vAlign w:val="center"/>
          </w:tcPr>
          <w:p w14:paraId="6249C3F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r>
      <w:tr w14:paraId="15FE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500" w:type="dxa"/>
            <w:vMerge w:val="continue"/>
            <w:vAlign w:val="center"/>
          </w:tcPr>
          <w:p w14:paraId="231C712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c>
          <w:tcPr>
            <w:tcW w:w="7826" w:type="dxa"/>
            <w:gridSpan w:val="5"/>
            <w:vAlign w:val="center"/>
          </w:tcPr>
          <w:p w14:paraId="0A39077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color w:val="000000"/>
                <w:spacing w:val="0"/>
                <w:kern w:val="21"/>
                <w:sz w:val="24"/>
                <w:szCs w:val="24"/>
              </w:rPr>
            </w:pPr>
            <w:r>
              <w:rPr>
                <w:rFonts w:hint="default" w:ascii="Times New Roman" w:hAnsi="Times New Roman" w:eastAsia="黑体" w:cs="Times New Roman"/>
                <w:b w:val="0"/>
                <w:bCs/>
                <w:color w:val="000000"/>
                <w:spacing w:val="0"/>
                <w:kern w:val="21"/>
                <w:sz w:val="24"/>
                <w:szCs w:val="24"/>
              </w:rPr>
              <w:t>分值小计</w:t>
            </w:r>
            <w:r>
              <w:rPr>
                <w:rFonts w:hint="default" w:ascii="Times New Roman" w:hAnsi="Times New Roman" w:eastAsia="黑体" w:cs="Times New Roman"/>
                <w:b w:val="0"/>
                <w:bCs/>
                <w:color w:val="000000"/>
                <w:spacing w:val="0"/>
                <w:kern w:val="21"/>
                <w:sz w:val="24"/>
                <w:szCs w:val="24"/>
                <w:lang w:eastAsia="zh-CN"/>
              </w:rPr>
              <w:t>（此加分项，符合第一项加</w:t>
            </w:r>
            <w:r>
              <w:rPr>
                <w:rFonts w:hint="default" w:ascii="Times New Roman" w:hAnsi="Times New Roman" w:eastAsia="黑体" w:cs="Times New Roman"/>
                <w:b w:val="0"/>
                <w:bCs/>
                <w:color w:val="000000"/>
                <w:spacing w:val="0"/>
                <w:kern w:val="21"/>
                <w:sz w:val="24"/>
                <w:szCs w:val="24"/>
                <w:lang w:val="en-US" w:eastAsia="zh-CN"/>
              </w:rPr>
              <w:t>5分，第二项加10分，满分10分</w:t>
            </w:r>
            <w:r>
              <w:rPr>
                <w:rFonts w:hint="default" w:ascii="Times New Roman" w:hAnsi="Times New Roman" w:eastAsia="黑体" w:cs="Times New Roman"/>
                <w:b w:val="0"/>
                <w:bCs/>
                <w:color w:val="000000"/>
                <w:spacing w:val="0"/>
                <w:kern w:val="21"/>
                <w:sz w:val="24"/>
                <w:szCs w:val="24"/>
                <w:lang w:eastAsia="zh-CN"/>
              </w:rPr>
              <w:t>）</w:t>
            </w:r>
          </w:p>
        </w:tc>
        <w:tc>
          <w:tcPr>
            <w:tcW w:w="622" w:type="dxa"/>
            <w:vAlign w:val="center"/>
          </w:tcPr>
          <w:p w14:paraId="3515F0D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b/>
                <w:spacing w:val="0"/>
                <w:kern w:val="21"/>
                <w:sz w:val="24"/>
                <w:szCs w:val="24"/>
                <w:lang w:val="en-US" w:eastAsia="zh-CN"/>
              </w:rPr>
            </w:pPr>
            <w:r>
              <w:rPr>
                <w:rFonts w:hint="default" w:ascii="Times New Roman" w:hAnsi="Times New Roman" w:cs="Times New Roman"/>
                <w:b/>
                <w:spacing w:val="0"/>
                <w:kern w:val="21"/>
                <w:sz w:val="24"/>
                <w:szCs w:val="24"/>
                <w:lang w:val="en-US" w:eastAsia="zh-CN"/>
              </w:rPr>
              <w:t>10</w:t>
            </w:r>
          </w:p>
        </w:tc>
        <w:tc>
          <w:tcPr>
            <w:tcW w:w="622" w:type="dxa"/>
            <w:vAlign w:val="center"/>
          </w:tcPr>
          <w:p w14:paraId="7C62B10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p>
        </w:tc>
      </w:tr>
      <w:tr w14:paraId="2EBA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500" w:type="dxa"/>
            <w:vAlign w:val="center"/>
          </w:tcPr>
          <w:p w14:paraId="0F99771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spacing w:val="0"/>
                <w:kern w:val="21"/>
                <w:sz w:val="24"/>
                <w:szCs w:val="24"/>
              </w:rPr>
            </w:pPr>
          </w:p>
        </w:tc>
        <w:tc>
          <w:tcPr>
            <w:tcW w:w="7826" w:type="dxa"/>
            <w:gridSpan w:val="5"/>
            <w:vAlign w:val="center"/>
          </w:tcPr>
          <w:p w14:paraId="75DAAE3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 w:val="0"/>
                <w:bCs/>
                <w:color w:val="000000"/>
                <w:spacing w:val="0"/>
                <w:kern w:val="21"/>
                <w:sz w:val="24"/>
                <w:szCs w:val="24"/>
              </w:rPr>
            </w:pPr>
            <w:r>
              <w:rPr>
                <w:rFonts w:hint="default" w:ascii="Times New Roman" w:hAnsi="Times New Roman" w:eastAsia="黑体" w:cs="Times New Roman"/>
                <w:b w:val="0"/>
                <w:bCs/>
                <w:color w:val="000000"/>
                <w:spacing w:val="0"/>
                <w:kern w:val="21"/>
                <w:sz w:val="24"/>
                <w:szCs w:val="24"/>
              </w:rPr>
              <w:t>企业自评最终得分</w:t>
            </w:r>
          </w:p>
        </w:tc>
        <w:tc>
          <w:tcPr>
            <w:tcW w:w="622" w:type="dxa"/>
            <w:vAlign w:val="center"/>
          </w:tcPr>
          <w:p w14:paraId="50AD0E6B">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spacing w:val="0"/>
                <w:kern w:val="21"/>
                <w:sz w:val="24"/>
                <w:szCs w:val="24"/>
              </w:rPr>
            </w:pPr>
          </w:p>
        </w:tc>
        <w:tc>
          <w:tcPr>
            <w:tcW w:w="622" w:type="dxa"/>
            <w:vAlign w:val="center"/>
          </w:tcPr>
          <w:p w14:paraId="22B5098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_GB2312" w:cs="Times New Roman"/>
                <w:b/>
                <w:spacing w:val="0"/>
                <w:kern w:val="21"/>
                <w:sz w:val="24"/>
                <w:szCs w:val="24"/>
                <w:lang w:eastAsia="zh-CN"/>
              </w:rPr>
            </w:pPr>
          </w:p>
        </w:tc>
      </w:tr>
    </w:tbl>
    <w:p w14:paraId="7C0A723C">
      <w:pPr>
        <w:spacing w:line="360" w:lineRule="exact"/>
        <w:jc w:val="right"/>
        <w:rPr>
          <w:rFonts w:hint="default" w:ascii="Times New Roman" w:hAnsi="Times New Roman" w:cs="Times New Roman"/>
          <w:bCs/>
          <w:sz w:val="21"/>
          <w:szCs w:val="21"/>
        </w:rPr>
      </w:pPr>
      <w:r>
        <w:rPr>
          <w:rFonts w:hint="default" w:ascii="Times New Roman" w:hAnsi="Times New Roman" w:cs="Times New Roman"/>
          <w:bCs/>
          <w:sz w:val="21"/>
          <w:szCs w:val="21"/>
        </w:rPr>
        <w:t>（单位：分）</w:t>
      </w:r>
    </w:p>
    <w:p w14:paraId="522C5FE3">
      <w:pPr>
        <w:pStyle w:val="14"/>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val="0"/>
          <w:bCs w:val="0"/>
          <w:spacing w:val="0"/>
          <w:sz w:val="21"/>
          <w:szCs w:val="21"/>
          <w:lang w:val="en-US" w:eastAsia="zh-CN"/>
        </w:rPr>
      </w:pPr>
      <w:r>
        <w:rPr>
          <w:rFonts w:hint="default" w:ascii="Times New Roman" w:hAnsi="Times New Roman" w:cs="Times New Roman" w:eastAsiaTheme="minorEastAsia"/>
          <w:b w:val="0"/>
          <w:bCs w:val="0"/>
          <w:spacing w:val="0"/>
          <w:sz w:val="21"/>
          <w:szCs w:val="21"/>
        </w:rPr>
        <w:t>注：以上</w:t>
      </w:r>
      <w:r>
        <w:rPr>
          <w:rFonts w:hint="default" w:ascii="Times New Roman" w:hAnsi="Times New Roman" w:cs="Times New Roman" w:eastAsiaTheme="minorEastAsia"/>
          <w:b w:val="0"/>
          <w:bCs w:val="0"/>
          <w:spacing w:val="0"/>
          <w:sz w:val="21"/>
          <w:szCs w:val="21"/>
          <w:lang w:eastAsia="zh-CN"/>
        </w:rPr>
        <w:t>每项</w:t>
      </w:r>
      <w:r>
        <w:rPr>
          <w:rFonts w:hint="default" w:ascii="Times New Roman" w:hAnsi="Times New Roman" w:cs="Times New Roman" w:eastAsiaTheme="minorEastAsia"/>
          <w:b w:val="0"/>
          <w:bCs w:val="0"/>
          <w:spacing w:val="0"/>
          <w:sz w:val="21"/>
          <w:szCs w:val="21"/>
        </w:rPr>
        <w:t>指标</w:t>
      </w:r>
      <w:r>
        <w:rPr>
          <w:rFonts w:hint="eastAsia" w:ascii="Times New Roman" w:hAnsi="Times New Roman" w:cs="Times New Roman" w:eastAsiaTheme="minorEastAsia"/>
          <w:b w:val="0"/>
          <w:bCs w:val="0"/>
          <w:spacing w:val="0"/>
          <w:sz w:val="21"/>
          <w:szCs w:val="21"/>
          <w:lang w:eastAsia="zh-CN"/>
        </w:rPr>
        <w:t>需</w:t>
      </w:r>
      <w:r>
        <w:rPr>
          <w:rFonts w:hint="default" w:ascii="Times New Roman" w:hAnsi="Times New Roman" w:cs="Times New Roman" w:eastAsiaTheme="minorEastAsia"/>
          <w:b w:val="0"/>
          <w:bCs w:val="0"/>
          <w:spacing w:val="0"/>
          <w:sz w:val="21"/>
          <w:szCs w:val="21"/>
        </w:rPr>
        <w:t>提供佐证</w:t>
      </w:r>
      <w:r>
        <w:rPr>
          <w:rFonts w:hint="default" w:ascii="Times New Roman" w:hAnsi="Times New Roman" w:cs="Times New Roman" w:eastAsiaTheme="minorEastAsia"/>
          <w:b w:val="0"/>
          <w:bCs w:val="0"/>
          <w:spacing w:val="0"/>
          <w:sz w:val="21"/>
          <w:szCs w:val="21"/>
          <w:lang w:eastAsia="zh-CN"/>
        </w:rPr>
        <w:t>情况</w:t>
      </w:r>
      <w:r>
        <w:rPr>
          <w:rFonts w:hint="eastAsia" w:ascii="Times New Roman" w:hAnsi="Times New Roman" w:cs="Times New Roman" w:eastAsiaTheme="minorEastAsia"/>
          <w:b w:val="0"/>
          <w:bCs w:val="0"/>
          <w:spacing w:val="0"/>
          <w:sz w:val="21"/>
          <w:szCs w:val="21"/>
          <w:lang w:eastAsia="zh-CN"/>
        </w:rPr>
        <w:t>并</w:t>
      </w:r>
      <w:r>
        <w:rPr>
          <w:rFonts w:hint="default" w:ascii="Times New Roman" w:hAnsi="Times New Roman" w:cs="Times New Roman" w:eastAsiaTheme="minorEastAsia"/>
          <w:b w:val="0"/>
          <w:bCs w:val="0"/>
          <w:spacing w:val="0"/>
          <w:sz w:val="21"/>
          <w:szCs w:val="21"/>
        </w:rPr>
        <w:t>填写“是/否满足”项</w:t>
      </w:r>
      <w:r>
        <w:rPr>
          <w:rFonts w:hint="default" w:ascii="Times New Roman" w:hAnsi="Times New Roman" w:cs="Times New Roman" w:eastAsiaTheme="minorEastAsia"/>
          <w:b w:val="0"/>
          <w:bCs w:val="0"/>
          <w:spacing w:val="0"/>
          <w:sz w:val="21"/>
          <w:szCs w:val="21"/>
          <w:lang w:eastAsia="zh-CN"/>
        </w:rPr>
        <w:t>，如是，在方框（□）内划“√”（例如“是☑”），同时做自评，将自评得分填到相应列；</w:t>
      </w:r>
      <w:r>
        <w:rPr>
          <w:rFonts w:hint="default" w:ascii="Times New Roman" w:hAnsi="Times New Roman" w:cs="Times New Roman" w:eastAsiaTheme="minorEastAsia"/>
          <w:b w:val="0"/>
          <w:bCs w:val="0"/>
          <w:color w:val="000000" w:themeColor="text1"/>
          <w:spacing w:val="0"/>
          <w:sz w:val="21"/>
          <w:szCs w:val="21"/>
          <w14:textFill>
            <w14:solidFill>
              <w14:schemeClr w14:val="tx1"/>
            </w14:solidFill>
          </w14:textFill>
        </w:rPr>
        <w:t>按要求</w:t>
      </w:r>
      <w:r>
        <w:rPr>
          <w:rFonts w:hint="default" w:ascii="Times New Roman" w:hAnsi="Times New Roman" w:cs="Times New Roman" w:eastAsiaTheme="minorEastAsia"/>
          <w:b w:val="0"/>
          <w:bCs w:val="0"/>
          <w:color w:val="000000" w:themeColor="text1"/>
          <w:spacing w:val="0"/>
          <w:sz w:val="21"/>
          <w:szCs w:val="21"/>
          <w:lang w:eastAsia="zh-CN"/>
          <w14:textFill>
            <w14:solidFill>
              <w14:schemeClr w14:val="tx1"/>
            </w14:solidFill>
          </w14:textFill>
        </w:rPr>
        <w:t>每项二级指标均应有得分，如某二级指标评价为0分，则不能进入后序评审。</w:t>
      </w:r>
    </w:p>
    <w:p w14:paraId="1A756F69">
      <w:pPr>
        <w:rPr>
          <w:rFonts w:hint="default" w:ascii="Times New Roman" w:hAnsi="Times New Roman" w:eastAsia="仿宋_GB2312" w:cs="Times New Roman"/>
          <w:spacing w:val="0"/>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EBD8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68534">
                          <w:pPr>
                            <w:pStyle w:val="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Lines="0" w:after="0" w:afterLines="0" w:line="240" w:lineRule="auto"/>
                            <w:ind w:left="360" w:leftChars="100" w:right="360" w:rightChars="100" w:firstLine="0" w:firstLineChars="0"/>
                            <w:jc w:val="left"/>
                            <w:textAlignment w:val="auto"/>
                            <w:outlineLvl w:val="9"/>
                            <w:rPr>
                              <w:sz w:val="28"/>
                            </w:rPr>
                          </w:pPr>
                          <w:r>
                            <w:rPr>
                              <w:rStyle w:val="11"/>
                              <w:rFonts w:hint="eastAsia"/>
                              <w:sz w:val="28"/>
                              <w:lang w:val="en-US" w:eastAsia="zh-CN"/>
                            </w:rPr>
                            <w:t xml:space="preserve">— </w:t>
                          </w:r>
                          <w:r>
                            <w:rPr>
                              <w:rFonts w:hint="default" w:ascii="Times New Roman" w:hAnsi="Times New Roman" w:cs="Times New Roman"/>
                              <w:sz w:val="28"/>
                            </w:rPr>
                            <w:fldChar w:fldCharType="begin"/>
                          </w:r>
                          <w:r>
                            <w:rPr>
                              <w:rStyle w:val="11"/>
                              <w:rFonts w:hint="default" w:ascii="Times New Roman" w:hAnsi="Times New Roman" w:cs="Times New Roman"/>
                              <w:sz w:val="28"/>
                            </w:rPr>
                            <w:instrText xml:space="preserve"> PAGE  </w:instrText>
                          </w:r>
                          <w:r>
                            <w:rPr>
                              <w:rFonts w:hint="default" w:ascii="Times New Roman" w:hAnsi="Times New Roman" w:cs="Times New Roman"/>
                              <w:sz w:val="28"/>
                            </w:rPr>
                            <w:fldChar w:fldCharType="separate"/>
                          </w:r>
                          <w:r>
                            <w:rPr>
                              <w:rStyle w:val="11"/>
                              <w:rFonts w:hint="default" w:ascii="Times New Roman" w:hAnsi="Times New Roman" w:cs="Times New Roman"/>
                              <w:sz w:val="28"/>
                            </w:rPr>
                            <w:t>2</w:t>
                          </w:r>
                          <w:r>
                            <w:rPr>
                              <w:rFonts w:hint="default" w:ascii="Times New Roman" w:hAnsi="Times New Roman" w:cs="Times New Roman"/>
                              <w:sz w:val="28"/>
                            </w:rPr>
                            <w:fldChar w:fldCharType="end"/>
                          </w:r>
                          <w:r>
                            <w:rPr>
                              <w:rStyle w:val="11"/>
                              <w:rFonts w:hint="eastAsia"/>
                              <w:sz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868534">
                    <w:pPr>
                      <w:pStyle w:val="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Lines="0" w:after="0" w:afterLines="0" w:line="240" w:lineRule="auto"/>
                      <w:ind w:left="360" w:leftChars="100" w:right="360" w:rightChars="100" w:firstLine="0" w:firstLineChars="0"/>
                      <w:jc w:val="left"/>
                      <w:textAlignment w:val="auto"/>
                      <w:outlineLvl w:val="9"/>
                      <w:rPr>
                        <w:sz w:val="28"/>
                      </w:rPr>
                    </w:pPr>
                    <w:r>
                      <w:rPr>
                        <w:rStyle w:val="11"/>
                        <w:rFonts w:hint="eastAsia"/>
                        <w:sz w:val="28"/>
                        <w:lang w:val="en-US" w:eastAsia="zh-CN"/>
                      </w:rPr>
                      <w:t xml:space="preserve">— </w:t>
                    </w:r>
                    <w:r>
                      <w:rPr>
                        <w:rFonts w:hint="default" w:ascii="Times New Roman" w:hAnsi="Times New Roman" w:cs="Times New Roman"/>
                        <w:sz w:val="28"/>
                      </w:rPr>
                      <w:fldChar w:fldCharType="begin"/>
                    </w:r>
                    <w:r>
                      <w:rPr>
                        <w:rStyle w:val="11"/>
                        <w:rFonts w:hint="default" w:ascii="Times New Roman" w:hAnsi="Times New Roman" w:cs="Times New Roman"/>
                        <w:sz w:val="28"/>
                      </w:rPr>
                      <w:instrText xml:space="preserve"> PAGE  </w:instrText>
                    </w:r>
                    <w:r>
                      <w:rPr>
                        <w:rFonts w:hint="default" w:ascii="Times New Roman" w:hAnsi="Times New Roman" w:cs="Times New Roman"/>
                        <w:sz w:val="28"/>
                      </w:rPr>
                      <w:fldChar w:fldCharType="separate"/>
                    </w:r>
                    <w:r>
                      <w:rPr>
                        <w:rStyle w:val="11"/>
                        <w:rFonts w:hint="default" w:ascii="Times New Roman" w:hAnsi="Times New Roman" w:cs="Times New Roman"/>
                        <w:sz w:val="28"/>
                      </w:rPr>
                      <w:t>2</w:t>
                    </w:r>
                    <w:r>
                      <w:rPr>
                        <w:rFonts w:hint="default" w:ascii="Times New Roman" w:hAnsi="Times New Roman" w:cs="Times New Roman"/>
                        <w:sz w:val="28"/>
                      </w:rPr>
                      <w:fldChar w:fldCharType="end"/>
                    </w:r>
                    <w:r>
                      <w:rPr>
                        <w:rStyle w:val="11"/>
                        <w:rFonts w:hint="eastAsia"/>
                        <w:sz w:val="28"/>
                        <w:lang w:val="en-US" w:eastAsia="zh-CN"/>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22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2235" cy="230505"/>
                      </a:xfrm>
                      <a:prstGeom prst="rect">
                        <a:avLst/>
                      </a:prstGeom>
                      <a:noFill/>
                      <a:ln>
                        <a:noFill/>
                      </a:ln>
                      <a:effectLst/>
                    </wps:spPr>
                    <wps:txbx>
                      <w:txbxContent>
                        <w:p w14:paraId="08902EAF"/>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8.05pt;mso-position-horizontal:center;mso-position-horizontal-relative:margin;mso-wrap-style:none;z-index:251659264;mso-width-relative:page;mso-height-relative:page;" filled="f" stroked="f" coordsize="21600,21600" o:gfxdata="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MEPyz0QAAAAMBAAAPAAAAAAAAAAEAIAAAACIAAABkcnMv&#10;ZG93bnJldi54bWxQSwECFAAUAAAACACHTuJAAowoDNEBAAClAwAADgAAAAAAAAABACAAAAAgAQAA&#10;ZHJzL2Uyb0RvYy54bWxQSwUGAAAAAAYABgBZAQAAYwUAAAAA&#10;">
              <v:fill on="f" focussize="0,0"/>
              <v:stroke on="f"/>
              <v:imagedata o:title=""/>
              <o:lock v:ext="edit" aspectratio="f"/>
              <v:textbox inset="0mm,0mm,0mm,0mm" style="mso-fit-shape-to-text:t;">
                <w:txbxContent>
                  <w:p w14:paraId="08902EAF"/>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21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WJmNjNjY2ZhMGIwYWFlYjE4MjYzZjBiMDRlNjUifQ=="/>
  </w:docVars>
  <w:rsids>
    <w:rsidRoot w:val="7F691A94"/>
    <w:rsid w:val="00017B28"/>
    <w:rsid w:val="001A78C8"/>
    <w:rsid w:val="00222E4B"/>
    <w:rsid w:val="0024758F"/>
    <w:rsid w:val="00306277"/>
    <w:rsid w:val="00344CF9"/>
    <w:rsid w:val="00436D34"/>
    <w:rsid w:val="004F40ED"/>
    <w:rsid w:val="004F74CE"/>
    <w:rsid w:val="005E0ABB"/>
    <w:rsid w:val="00601D09"/>
    <w:rsid w:val="0062259C"/>
    <w:rsid w:val="006828F4"/>
    <w:rsid w:val="006B3A5A"/>
    <w:rsid w:val="006D2997"/>
    <w:rsid w:val="0070262F"/>
    <w:rsid w:val="007A4AEF"/>
    <w:rsid w:val="0082069E"/>
    <w:rsid w:val="008A1163"/>
    <w:rsid w:val="009149BD"/>
    <w:rsid w:val="00940E2C"/>
    <w:rsid w:val="00A424F4"/>
    <w:rsid w:val="00AE40A3"/>
    <w:rsid w:val="00BE0E53"/>
    <w:rsid w:val="00C31254"/>
    <w:rsid w:val="00C3151D"/>
    <w:rsid w:val="00C55882"/>
    <w:rsid w:val="00CB271F"/>
    <w:rsid w:val="00CC02F9"/>
    <w:rsid w:val="00CC518C"/>
    <w:rsid w:val="00CC7232"/>
    <w:rsid w:val="00D50125"/>
    <w:rsid w:val="00D65AAA"/>
    <w:rsid w:val="00D669C7"/>
    <w:rsid w:val="00D7097D"/>
    <w:rsid w:val="00D844A7"/>
    <w:rsid w:val="00D93FA1"/>
    <w:rsid w:val="00E96C61"/>
    <w:rsid w:val="00EC6C5C"/>
    <w:rsid w:val="00F3412A"/>
    <w:rsid w:val="00F54307"/>
    <w:rsid w:val="00FC6E28"/>
    <w:rsid w:val="02871BED"/>
    <w:rsid w:val="05612200"/>
    <w:rsid w:val="072A363E"/>
    <w:rsid w:val="0741125A"/>
    <w:rsid w:val="098816DA"/>
    <w:rsid w:val="0C057BC1"/>
    <w:rsid w:val="0CC32EBE"/>
    <w:rsid w:val="0D72249E"/>
    <w:rsid w:val="0E7D3C55"/>
    <w:rsid w:val="11FC6069"/>
    <w:rsid w:val="12F27727"/>
    <w:rsid w:val="15E706C1"/>
    <w:rsid w:val="1659251E"/>
    <w:rsid w:val="16CC0E12"/>
    <w:rsid w:val="1CE40EBA"/>
    <w:rsid w:val="1E5E2104"/>
    <w:rsid w:val="1EAB6093"/>
    <w:rsid w:val="1F0A7358"/>
    <w:rsid w:val="2022224A"/>
    <w:rsid w:val="22030171"/>
    <w:rsid w:val="221B5C85"/>
    <w:rsid w:val="28B10D18"/>
    <w:rsid w:val="293D5638"/>
    <w:rsid w:val="2A134167"/>
    <w:rsid w:val="2BBD2171"/>
    <w:rsid w:val="2D134A3D"/>
    <w:rsid w:val="2D2F7491"/>
    <w:rsid w:val="2D9E04B7"/>
    <w:rsid w:val="388D5BCF"/>
    <w:rsid w:val="3CBEA2AC"/>
    <w:rsid w:val="3DDDA63E"/>
    <w:rsid w:val="3F431EBC"/>
    <w:rsid w:val="3F9712A7"/>
    <w:rsid w:val="43014874"/>
    <w:rsid w:val="48B77AF5"/>
    <w:rsid w:val="4B4B7958"/>
    <w:rsid w:val="4C0F78F9"/>
    <w:rsid w:val="4C246177"/>
    <w:rsid w:val="54BB4A7D"/>
    <w:rsid w:val="55CC3683"/>
    <w:rsid w:val="56194F76"/>
    <w:rsid w:val="5BD21D6F"/>
    <w:rsid w:val="5BF72361"/>
    <w:rsid w:val="5CF80002"/>
    <w:rsid w:val="61900BFC"/>
    <w:rsid w:val="62FA001C"/>
    <w:rsid w:val="64106F4A"/>
    <w:rsid w:val="65FCC4AD"/>
    <w:rsid w:val="683E391F"/>
    <w:rsid w:val="6AB0294F"/>
    <w:rsid w:val="6D1F2135"/>
    <w:rsid w:val="6DF7A169"/>
    <w:rsid w:val="6EECB749"/>
    <w:rsid w:val="6F7E38C7"/>
    <w:rsid w:val="7274672D"/>
    <w:rsid w:val="72F7BEC9"/>
    <w:rsid w:val="73CC2BA4"/>
    <w:rsid w:val="76473B2A"/>
    <w:rsid w:val="767E15B1"/>
    <w:rsid w:val="778DAC01"/>
    <w:rsid w:val="77DB4828"/>
    <w:rsid w:val="789F468A"/>
    <w:rsid w:val="7BDE54CB"/>
    <w:rsid w:val="7C64283A"/>
    <w:rsid w:val="7D1B0529"/>
    <w:rsid w:val="7D7E3BD4"/>
    <w:rsid w:val="7F691A94"/>
    <w:rsid w:val="7F99C210"/>
    <w:rsid w:val="7FAE891A"/>
    <w:rsid w:val="7FD7D588"/>
    <w:rsid w:val="7FDDCE4B"/>
    <w:rsid w:val="7FF74B7A"/>
    <w:rsid w:val="9D570DDB"/>
    <w:rsid w:val="BB79D233"/>
    <w:rsid w:val="BB95F4AA"/>
    <w:rsid w:val="BBFF96B3"/>
    <w:rsid w:val="BCF5441E"/>
    <w:rsid w:val="BE8B33FF"/>
    <w:rsid w:val="DB77ADAA"/>
    <w:rsid w:val="EF7FD485"/>
    <w:rsid w:val="EFBDFA9E"/>
    <w:rsid w:val="EFF69645"/>
    <w:rsid w:val="EFFE43D9"/>
    <w:rsid w:val="F7DE8755"/>
    <w:rsid w:val="FFEE0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snapToGrid w:val="0"/>
      <w:spacing w:val="20"/>
      <w:kern w:val="2"/>
      <w:sz w:val="3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0"/>
    <w:pPr>
      <w:jc w:val="left"/>
    </w:pPr>
  </w:style>
  <w:style w:type="paragraph" w:styleId="3">
    <w:name w:val="Body Text"/>
    <w:basedOn w:val="1"/>
    <w:qFormat/>
    <w:uiPriority w:val="0"/>
    <w:pPr>
      <w:spacing w:line="400" w:lineRule="exact"/>
    </w:pPr>
    <w:rPr>
      <w:color w:val="FF000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rFonts w:ascii="Times New Roman" w:hAnsi="Times New Roman" w:eastAsia="宋体" w:cs="Times New Roman"/>
      <w:sz w:val="18"/>
      <w:szCs w:val="20"/>
    </w:rPr>
  </w:style>
  <w:style w:type="paragraph" w:styleId="7">
    <w:name w:val="Title"/>
    <w:basedOn w:val="1"/>
    <w:next w:val="1"/>
    <w:qFormat/>
    <w:uiPriority w:val="0"/>
    <w:pPr>
      <w:spacing w:before="240" w:after="60"/>
      <w:jc w:val="center"/>
      <w:outlineLvl w:val="0"/>
    </w:pPr>
    <w:rPr>
      <w:rFonts w:eastAsia="宋体" w:asciiTheme="majorHAnsi" w:hAnsiTheme="majorHAnsi" w:cstheme="majorBidi"/>
      <w:b/>
      <w:bCs/>
      <w:szCs w:val="32"/>
    </w:rPr>
  </w:style>
  <w:style w:type="paragraph" w:styleId="8">
    <w:name w:val="annotation subject"/>
    <w:basedOn w:val="2"/>
    <w:next w:val="2"/>
    <w:link w:val="21"/>
    <w:semiHidden/>
    <w:unhideWhenUsed/>
    <w:qFormat/>
    <w:uiPriority w:val="0"/>
    <w:rPr>
      <w:b/>
      <w:bCs/>
    </w:rPr>
  </w:style>
  <w:style w:type="character" w:styleId="11">
    <w:name w:val="page number"/>
    <w:basedOn w:val="10"/>
    <w:qFormat/>
    <w:uiPriority w:val="0"/>
  </w:style>
  <w:style w:type="character" w:styleId="12">
    <w:name w:val="annotation reference"/>
    <w:basedOn w:val="10"/>
    <w:semiHidden/>
    <w:unhideWhenUsed/>
    <w:qFormat/>
    <w:uiPriority w:val="0"/>
    <w:rPr>
      <w:sz w:val="21"/>
      <w:szCs w:val="21"/>
    </w:rPr>
  </w:style>
  <w:style w:type="character" w:styleId="13">
    <w:name w:val="footnote reference"/>
    <w:qFormat/>
    <w:uiPriority w:val="0"/>
    <w:rPr>
      <w:rFonts w:ascii="Verdana" w:hAnsi="Verdana" w:eastAsia="宋体" w:cs="Verdana"/>
      <w:kern w:val="0"/>
      <w:sz w:val="20"/>
      <w:szCs w:val="20"/>
      <w:vertAlign w:val="superscript"/>
      <w:lang w:eastAsia="en-US"/>
    </w:rPr>
  </w:style>
  <w:style w:type="paragraph" w:customStyle="1" w:styleId="14">
    <w:name w:val="普通 (Web)"/>
    <w:basedOn w:val="1"/>
    <w:qFormat/>
    <w:uiPriority w:val="0"/>
    <w:pPr>
      <w:widowControl/>
      <w:jc w:val="left"/>
    </w:pPr>
    <w:rPr>
      <w:rFonts w:ascii="Arial Unicode MS" w:hAnsi="Arial Unicode MS" w:eastAsia="Arial Unicode MS"/>
      <w:kern w:val="0"/>
      <w:sz w:val="24"/>
    </w:rPr>
  </w:style>
  <w:style w:type="paragraph" w:customStyle="1" w:styleId="15">
    <w:name w:val="p0"/>
    <w:basedOn w:val="16"/>
    <w:qFormat/>
    <w:uiPriority w:val="0"/>
    <w:pPr>
      <w:widowControl/>
    </w:pPr>
    <w:rPr>
      <w:rFonts w:hint="eastAsia"/>
      <w:szCs w:val="20"/>
    </w:rPr>
  </w:style>
  <w:style w:type="paragraph" w:customStyle="1" w:styleId="1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批注文字 New"/>
    <w:basedOn w:val="18"/>
    <w:qFormat/>
    <w:uiPriority w:val="0"/>
    <w:pPr>
      <w:jc w:val="left"/>
    </w:pPr>
    <w:rPr>
      <w:rFonts w:ascii="Calibri" w:hAnsi="Calibri"/>
      <w:szCs w:val="24"/>
    </w:rPr>
  </w:style>
  <w:style w:type="paragraph" w:customStyle="1" w:styleId="18">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9">
    <w:name w:val="页眉 Char"/>
    <w:basedOn w:val="10"/>
    <w:link w:val="5"/>
    <w:qFormat/>
    <w:uiPriority w:val="0"/>
    <w:rPr>
      <w:rFonts w:ascii="仿宋_GB2312" w:hAnsi="仿宋_GB2312" w:eastAsia="仿宋_GB2312" w:cstheme="minorBidi"/>
      <w:snapToGrid w:val="0"/>
      <w:spacing w:val="20"/>
      <w:kern w:val="2"/>
      <w:sz w:val="18"/>
      <w:szCs w:val="18"/>
    </w:rPr>
  </w:style>
  <w:style w:type="character" w:customStyle="1" w:styleId="20">
    <w:name w:val="批注文字 Char"/>
    <w:basedOn w:val="10"/>
    <w:link w:val="2"/>
    <w:semiHidden/>
    <w:qFormat/>
    <w:uiPriority w:val="0"/>
    <w:rPr>
      <w:rFonts w:ascii="仿宋_GB2312" w:hAnsi="仿宋_GB2312" w:eastAsia="仿宋_GB2312" w:cstheme="minorBidi"/>
      <w:snapToGrid w:val="0"/>
      <w:spacing w:val="20"/>
      <w:kern w:val="2"/>
      <w:sz w:val="32"/>
      <w:szCs w:val="22"/>
    </w:rPr>
  </w:style>
  <w:style w:type="character" w:customStyle="1" w:styleId="21">
    <w:name w:val="批注主题 Char"/>
    <w:basedOn w:val="20"/>
    <w:link w:val="8"/>
    <w:semiHidden/>
    <w:qFormat/>
    <w:uiPriority w:val="0"/>
    <w:rPr>
      <w:rFonts w:ascii="仿宋_GB2312" w:hAnsi="仿宋_GB2312" w:eastAsia="仿宋_GB2312" w:cstheme="minorBidi"/>
      <w:b/>
      <w:bCs/>
      <w:snapToGrid w:val="0"/>
      <w:spacing w:val="20"/>
      <w:kern w:val="2"/>
      <w:sz w:val="32"/>
      <w:szCs w:val="22"/>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等线" w:hAnsi="等线" w:eastAsia="等线"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2923</Words>
  <Characters>3113</Characters>
  <Lines>24</Lines>
  <Paragraphs>6</Paragraphs>
  <TotalTime>35</TotalTime>
  <ScaleCrop>false</ScaleCrop>
  <LinksUpToDate>false</LinksUpToDate>
  <CharactersWithSpaces>3346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2022-09-25T11:18:00Z</dcterms:created>
  <dc:creator>Administrator</dc:creator>
  <cp:lastModifiedBy>丿赵Sir</cp:lastModifiedBy>
  <cp:lastPrinted>2022-09-25T11:15:00Z</cp:lastPrinted>
  <dcterms:modified xsi:type="dcterms:W3CDTF">2026-03-03T05:57:59Z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AB13698AEECF1365BEFBE3667A1DD4A9</vt:lpwstr>
  </property>
  <property fmtid="{D5CDD505-2E9C-101B-9397-08002B2CF9AE}" pid="4" name="KSOTemplateDocerSaveRecord">
    <vt:lpwstr>eyJoZGlkIjoiZjg2NmZhYjBkNjAwY2RhZmE1ODNmYTBmYjUwNTM4MGIiLCJ1c2VySWQiOiIxMTM1ODI5NjYyIn0=</vt:lpwstr>
  </property>
</Properties>
</file>