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9D534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</w:t>
      </w:r>
    </w:p>
    <w:p w14:paraId="1CECCA1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创业培训机构目录</w:t>
      </w:r>
    </w:p>
    <w:p w14:paraId="79783CE0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主管部门：（公章）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718"/>
        <w:gridCol w:w="967"/>
        <w:gridCol w:w="2693"/>
        <w:gridCol w:w="2552"/>
        <w:gridCol w:w="1559"/>
        <w:gridCol w:w="1496"/>
      </w:tblGrid>
      <w:tr w14:paraId="4C39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 w14:paraId="3317BA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718" w:type="dxa"/>
            <w:noWrap w:val="0"/>
            <w:vAlign w:val="top"/>
          </w:tcPr>
          <w:p w14:paraId="119DBD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967" w:type="dxa"/>
            <w:noWrap w:val="0"/>
            <w:vAlign w:val="top"/>
          </w:tcPr>
          <w:p w14:paraId="2A8DE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性质</w:t>
            </w:r>
          </w:p>
        </w:tc>
        <w:tc>
          <w:tcPr>
            <w:tcW w:w="2693" w:type="dxa"/>
            <w:noWrap w:val="0"/>
            <w:vAlign w:val="top"/>
          </w:tcPr>
          <w:p w14:paraId="614229B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培训范围</w:t>
            </w:r>
          </w:p>
        </w:tc>
        <w:tc>
          <w:tcPr>
            <w:tcW w:w="2552" w:type="dxa"/>
            <w:noWrap w:val="0"/>
            <w:vAlign w:val="top"/>
          </w:tcPr>
          <w:p w14:paraId="7C4C7B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办学地址</w:t>
            </w:r>
          </w:p>
        </w:tc>
        <w:tc>
          <w:tcPr>
            <w:tcW w:w="1559" w:type="dxa"/>
            <w:noWrap w:val="0"/>
            <w:vAlign w:val="top"/>
          </w:tcPr>
          <w:p w14:paraId="39D6B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496" w:type="dxa"/>
            <w:noWrap w:val="0"/>
            <w:vAlign w:val="top"/>
          </w:tcPr>
          <w:p w14:paraId="666AF5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机构代码</w:t>
            </w:r>
          </w:p>
        </w:tc>
      </w:tr>
      <w:tr w14:paraId="6158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 w14:paraId="254D7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8" w:type="dxa"/>
            <w:noWrap w:val="0"/>
            <w:vAlign w:val="top"/>
          </w:tcPr>
          <w:p w14:paraId="1AE9FA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7" w:type="dxa"/>
            <w:noWrap w:val="0"/>
            <w:vAlign w:val="top"/>
          </w:tcPr>
          <w:p w14:paraId="7BAF0B9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052CCB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 w14:paraId="3A1FB50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78F04A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  <w:noWrap w:val="0"/>
            <w:vAlign w:val="top"/>
          </w:tcPr>
          <w:p w14:paraId="151458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09C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 w14:paraId="6257B54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8" w:type="dxa"/>
            <w:noWrap w:val="0"/>
            <w:vAlign w:val="top"/>
          </w:tcPr>
          <w:p w14:paraId="782EB1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7" w:type="dxa"/>
            <w:noWrap w:val="0"/>
            <w:vAlign w:val="top"/>
          </w:tcPr>
          <w:p w14:paraId="75E2E4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1F3A2E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 w14:paraId="7069B0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2BC67F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  <w:noWrap w:val="0"/>
            <w:vAlign w:val="top"/>
          </w:tcPr>
          <w:p w14:paraId="164F529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17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 w14:paraId="0C92DDE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8" w:type="dxa"/>
            <w:noWrap w:val="0"/>
            <w:vAlign w:val="top"/>
          </w:tcPr>
          <w:p w14:paraId="26D313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7" w:type="dxa"/>
            <w:noWrap w:val="0"/>
            <w:vAlign w:val="top"/>
          </w:tcPr>
          <w:p w14:paraId="6964A6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618ADF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 w14:paraId="0D95B0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73CD60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  <w:noWrap w:val="0"/>
            <w:vAlign w:val="top"/>
          </w:tcPr>
          <w:p w14:paraId="3FD1E4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DF5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 w14:paraId="41CE87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8" w:type="dxa"/>
            <w:noWrap w:val="0"/>
            <w:vAlign w:val="top"/>
          </w:tcPr>
          <w:p w14:paraId="74079D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7" w:type="dxa"/>
            <w:noWrap w:val="0"/>
            <w:vAlign w:val="top"/>
          </w:tcPr>
          <w:p w14:paraId="59218F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085EF8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 w14:paraId="001A01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15922E9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  <w:noWrap w:val="0"/>
            <w:vAlign w:val="top"/>
          </w:tcPr>
          <w:p w14:paraId="3A0463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262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 w14:paraId="42C8D4E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8" w:type="dxa"/>
            <w:noWrap w:val="0"/>
            <w:vAlign w:val="top"/>
          </w:tcPr>
          <w:p w14:paraId="2978D1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7" w:type="dxa"/>
            <w:noWrap w:val="0"/>
            <w:vAlign w:val="top"/>
          </w:tcPr>
          <w:p w14:paraId="5868FD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760D28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 w14:paraId="5AE2362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477DB1E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  <w:noWrap w:val="0"/>
            <w:vAlign w:val="top"/>
          </w:tcPr>
          <w:p w14:paraId="4FA71B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92FC4A5">
      <w:pPr>
        <w:keepLines/>
        <w:spacing w:line="400" w:lineRule="exact"/>
        <w:jc w:val="left"/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  <w:kern w:val="0"/>
        </w:rPr>
        <w:t>填表说明：</w:t>
      </w:r>
    </w:p>
    <w:p w14:paraId="72E609A3">
      <w:pPr>
        <w:spacing w:line="400" w:lineRule="exact"/>
        <w:rPr>
          <w:rFonts w:hint="eastAsia" w:ascii="仿宋_GB2312" w:hAnsi="仿宋_GB2312" w:eastAsia="仿宋_GB2312"/>
          <w:b/>
        </w:rPr>
      </w:pPr>
      <w:r>
        <w:rPr>
          <w:rFonts w:hint="eastAsia" w:ascii="仿宋_GB2312" w:hAnsi="仿宋_GB2312" w:eastAsia="仿宋_GB2312"/>
        </w:rPr>
        <w:t xml:space="preserve">    1.性质：分为高等院校、技工院校、职业学校、民办职业技能培训学校、企业职工培训中心、公共实训基地、高技能人才培训基地等；</w:t>
      </w:r>
    </w:p>
    <w:p w14:paraId="2BEAC8C6">
      <w:pPr>
        <w:spacing w:line="400" w:lineRule="exact"/>
        <w:rPr>
          <w:rFonts w:hint="eastAsia" w:ascii="仿宋_GB2312" w:hAnsi="仿宋_GB2312" w:eastAsia="仿宋_GB2312"/>
          <w:b/>
        </w:rPr>
      </w:pPr>
      <w:r>
        <w:rPr>
          <w:rFonts w:hint="eastAsia" w:ascii="仿宋_GB2312" w:hAnsi="仿宋_GB2312" w:eastAsia="仿宋_GB2312"/>
        </w:rPr>
        <w:t xml:space="preserve">    2.办学地址：民办学校填写办学许可证地址，其它机构填写实际办学地址；  </w:t>
      </w:r>
    </w:p>
    <w:p w14:paraId="49B55D36">
      <w:pPr>
        <w:spacing w:line="400" w:lineRule="exact"/>
      </w:pPr>
      <w:r>
        <w:rPr>
          <w:rFonts w:hint="eastAsia" w:ascii="仿宋_GB2312" w:hAnsi="仿宋_GB2312" w:eastAsia="仿宋_GB2312"/>
        </w:rPr>
        <w:t xml:space="preserve">    3.培训范围：应在行政许可、项目建设、企业营业执照等经批准的职业（工种、专业）、等级范围内。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6F9E22"/>
    <w:rsid w:val="ED6F9E22"/>
    <w:rsid w:val="FD7798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2026-05-15T03:54:00Z</dcterms:created>
  <dc:creator>Vampier丶J</dc:creator>
  <cp:lastModifiedBy>Vampier丶J</cp:lastModifiedBy>
  <dcterms:modified xsi:type="dcterms:W3CDTF">2026-05-14T19:59:42Z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71BA67705A3FC3EE2EB9056A61EBB237_43</vt:lpwstr>
  </property>
</Properties>
</file>