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default" w:ascii="黑体" w:hAnsi="黑体" w:eastAsia="黑体" w:cs="黑体"/>
          <w:sz w:val="28"/>
          <w:szCs w:val="28"/>
        </w:rPr>
        <w:t>4-</w:t>
      </w:r>
      <w:r>
        <w:rPr>
          <w:rFonts w:hint="default" w:ascii="黑体" w:hAnsi="黑体" w:eastAsia="黑体" w:cs="黑体"/>
          <w:sz w:val="28"/>
          <w:szCs w:val="28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4"/>
        </w:rPr>
        <w:t>黑龙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4"/>
        </w:rPr>
        <w:t>江省自然科学基金非共识项目答辩提纲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600" w:lineRule="exact"/>
        <w:ind w:firstLine="640" w:firstLineChars="200"/>
        <w:textAlignment w:val="auto"/>
        <w:rPr>
          <w:rFonts w:hint="default" w:ascii="黑体" w:eastAsia="黑体" w:cs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>一、项目</w:t>
      </w:r>
      <w:r>
        <w:rPr>
          <w:rFonts w:hint="default" w:ascii="黑体" w:eastAsia="黑体" w:cs="黑体"/>
          <w:sz w:val="32"/>
          <w:szCs w:val="32"/>
        </w:rPr>
        <w:t>所属非共识项目类型和立项意义（主要包括以下4类）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具有培育颠覆性技术潜力的原创研究等。（阐述目前技术情况，拟研究技术的颠覆性体现在哪些方面）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使用与现行范式不同的研究方法或技术路线的原创研究等。（阐述现行范式情况，拟采用的研究范式的突破点或领先处）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目前尚未有足够前期数据支持验证，具有变革性潜力、高风险高价值的原创研究等。（阐述研究的变革性潜力、是否具有探索和研究价值）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尚未有国际先例或类似研究，不属于国际研究热点，有望引领全球的原创研究等。（阐述研究的引领性价值，以及在国际上可能产生的影响力）</w:t>
      </w:r>
    </w:p>
    <w:p>
      <w:pPr>
        <w:spacing w:line="600" w:lineRule="exact"/>
        <w:ind w:firstLine="640" w:firstLineChars="200"/>
        <w:rPr>
          <w:rFonts w:hint="eastAsia" w:ascii="黑体" w:eastAsia="黑体" w:cs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>二、</w:t>
      </w:r>
      <w:r>
        <w:rPr>
          <w:rFonts w:hint="eastAsia" w:ascii="黑体" w:eastAsia="黑体" w:cs="黑体"/>
          <w:sz w:val="32"/>
          <w:szCs w:val="32"/>
        </w:rPr>
        <w:t>非共识项目特点概述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详细阐述本项目为何属于非共识</w:t>
      </w:r>
      <w:r>
        <w:rPr>
          <w:rFonts w:hint="default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黑体" w:eastAsia="黑体" w:cs="黑体"/>
          <w:bCs/>
          <w:sz w:val="32"/>
          <w:szCs w:val="32"/>
        </w:rPr>
        <w:t>三、</w:t>
      </w:r>
      <w:r>
        <w:rPr>
          <w:rFonts w:hint="eastAsia" w:ascii="黑体" w:eastAsia="黑体" w:cs="黑体"/>
          <w:bCs/>
          <w:sz w:val="32"/>
          <w:szCs w:val="32"/>
        </w:rPr>
        <w:t>总体研究方案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研究方法和技术路线的创新性</w:t>
      </w:r>
      <w:r>
        <w:rPr>
          <w:rFonts w:hint="default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合理性、可行性</w:t>
      </w:r>
      <w:r>
        <w:rPr>
          <w:rFonts w:hint="default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黑体" w:eastAsia="黑体" w:cs="黑体"/>
          <w:bCs/>
          <w:sz w:val="32"/>
          <w:szCs w:val="32"/>
        </w:rPr>
        <w:t>四、</w:t>
      </w:r>
      <w:r>
        <w:rPr>
          <w:rFonts w:hint="eastAsia" w:ascii="黑体" w:eastAsia="黑体" w:cs="黑体"/>
          <w:bCs/>
          <w:sz w:val="32"/>
          <w:szCs w:val="32"/>
        </w:rPr>
        <w:t>项目组的</w:t>
      </w:r>
      <w:r>
        <w:rPr>
          <w:rFonts w:ascii="黑体" w:eastAsia="黑体" w:cs="黑体"/>
          <w:bCs/>
          <w:sz w:val="32"/>
          <w:szCs w:val="32"/>
        </w:rPr>
        <w:t>创新</w:t>
      </w:r>
      <w:r>
        <w:rPr>
          <w:rFonts w:hint="eastAsia" w:ascii="黑体" w:eastAsia="黑体" w:cs="黑体"/>
          <w:bCs/>
          <w:sz w:val="32"/>
          <w:szCs w:val="32"/>
        </w:rPr>
        <w:t>能力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申报人及团队前期研究基础和创新性成果</w:t>
      </w:r>
      <w:r>
        <w:rPr>
          <w:rFonts w:ascii="仿宋_GB2312" w:eastAsia="仿宋_GB2312"/>
          <w:b w:val="0"/>
          <w:bCs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黑体" w:eastAsia="黑体" w:cs="黑体"/>
          <w:bCs/>
          <w:sz w:val="32"/>
          <w:szCs w:val="32"/>
        </w:rPr>
        <w:t>五、</w:t>
      </w:r>
      <w:r>
        <w:rPr>
          <w:rFonts w:hint="eastAsia" w:ascii="黑体" w:eastAsia="黑体" w:cs="黑体"/>
          <w:bCs/>
          <w:sz w:val="32"/>
          <w:szCs w:val="32"/>
        </w:rPr>
        <w:t>研究目标和预期成果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研究目标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设定情况</w:t>
      </w:r>
      <w:r>
        <w:rPr>
          <w:rFonts w:hint="eastAsia" w:ascii="仿宋_GB2312" w:eastAsia="仿宋_GB2312"/>
          <w:sz w:val="32"/>
          <w:szCs w:val="32"/>
        </w:rPr>
        <w:t>，预期成果可考核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性</w:t>
      </w:r>
      <w:r>
        <w:rPr>
          <w:rFonts w:hint="eastAsia" w:ascii="仿宋_GB2312" w:eastAsia="仿宋_GB2312"/>
          <w:sz w:val="32"/>
          <w:szCs w:val="32"/>
        </w:rPr>
        <w:t>。拟解决关键问题的潜在影响力</w:t>
      </w:r>
      <w:r>
        <w:rPr>
          <w:rFonts w:hint="default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b w:val="0"/>
          <w:bCs w:val="0"/>
          <w:sz w:val="32"/>
          <w:szCs w:val="32"/>
        </w:rPr>
        <w:t>研究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成果</w:t>
      </w:r>
      <w:r>
        <w:rPr>
          <w:rFonts w:ascii="仿宋_GB2312" w:eastAsia="仿宋_GB2312"/>
          <w:b w:val="0"/>
          <w:bCs w:val="0"/>
          <w:sz w:val="32"/>
          <w:szCs w:val="32"/>
        </w:rPr>
        <w:t>预期在省内落地转化，支撑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重点产业</w:t>
      </w:r>
      <w:r>
        <w:rPr>
          <w:rFonts w:ascii="仿宋_GB2312" w:eastAsia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民生</w:t>
      </w:r>
      <w:r>
        <w:rPr>
          <w:rFonts w:ascii="仿宋_GB2312" w:eastAsia="仿宋_GB2312"/>
          <w:b w:val="0"/>
          <w:bCs w:val="0"/>
          <w:sz w:val="32"/>
          <w:szCs w:val="32"/>
        </w:rPr>
        <w:t>发展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预期</w:t>
      </w:r>
      <w:r>
        <w:rPr>
          <w:rFonts w:ascii="仿宋_GB2312" w:eastAsia="仿宋_GB2312"/>
          <w:b w:val="0"/>
          <w:bCs w:val="0"/>
          <w:sz w:val="32"/>
          <w:szCs w:val="32"/>
        </w:rPr>
        <w:t>产生的经济效益、社会效益等情况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panose1 w:val="02000000000000000000"/>
    <w:charset w:val="86"/>
    <w:family w:val="script"/>
    <w:pitch w:val="default"/>
    <w:sig w:usb0="A00002BF" w:usb1="3ACF7CFA" w:usb2="0008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7677027"/>
      </w:sdtPr>
      <w:sdtContent/>
    </w:sdt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3E6CE79"/>
    <w:rsid w:val="1DFDEB1B"/>
    <w:rsid w:val="1FF79D9B"/>
    <w:rsid w:val="367F07A4"/>
    <w:rsid w:val="4A6C5462"/>
    <w:rsid w:val="4B75B578"/>
    <w:rsid w:val="63F59989"/>
    <w:rsid w:val="6F9F97C7"/>
    <w:rsid w:val="7F7E99BC"/>
    <w:rsid w:val="95FE8D4D"/>
    <w:rsid w:val="B77FA08C"/>
    <w:rsid w:val="BB5EB40C"/>
    <w:rsid w:val="D3B752B3"/>
    <w:rsid w:val="EBE642F0"/>
    <w:rsid w:val="FBFE357D"/>
    <w:rsid w:val="FFBC2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黑体" w:hAnsi="黑体" w:eastAsia="仿宋_GB2312"/>
      <w:sz w:val="28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Hyperlink"/>
    <w:basedOn w:val="12"/>
    <w:qFormat/>
    <w:uiPriority w:val="0"/>
    <w:rPr>
      <w:color w:val="0563C1"/>
      <w:u w:val="single"/>
    </w:rPr>
  </w:style>
  <w:style w:type="paragraph" w:styleId="14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Hewlett-Packard Company</Company>
  <Pages>11</Pages>
  <Words>2916</Words>
  <Characters>3319</Characters>
  <Lines>0</Lines>
  <Paragraphs>36</Paragraphs>
  <TotalTime>179</TotalTime>
  <ScaleCrop>false</ScaleCrop>
  <LinksUpToDate>false</LinksUpToDate>
  <CharactersWithSpaces>3484</CharactersWithSpaces>
  <Application>WPS Office_11.8.2.9339_F1E327BC-269C-435d-A152-05C5408002CA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2021-06-11T08:39:00Z</dcterms:created>
  <dc:creator>WXF</dc:creator>
  <cp:lastModifiedBy>greatwall</cp:lastModifiedBy>
  <cp:lastPrinted>2025-12-03T12:51:00Z</cp:lastPrinted>
  <dcterms:modified xsi:type="dcterms:W3CDTF">2026-05-19T14:47:11Z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